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cddb" w14:textId="ed8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норларға қосымша көтермеле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8 жылғы 1 маусымдағы № 204 шешімі. Қызылорда облысының Әділет департаментінде 2018 жылғы 19 маусымда № 6339 болып тіркелді. Күші жойылды - Қызылорда облыстық мәслихатының 2020 жылғы 24 тамыздағы № 4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онорларға қосымша көтермелеу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0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Үй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1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қосымша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 реттік қан донациясы үшін (450 миллилитр + 10 %) - 2 айлық есептік көрсеткіш мөлшерінд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 реттік плазмаферез кезінде бір реттік плазма донациясы үшін (550 + 50 миллилитр плазма) - 4 айлық есептік көрсеткіш мөлшерінд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тық цитаферез кезінде тромбоциттердің бір дозасының бір реттік (дозадағы тромбоциттердің саны кемінде 200 х 109) донациясы үшін - 1 айлық есептік көрсеткіш мөлшерінд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иісті қаржы жылына арналған республикалық бюджет туралы заңмен белгіленген айлық есептік көрсеткіш мөлшерінд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