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b8fd" w14:textId="f0bb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15 наурыздағы № 1072 қаулысы. Қызылорда облысының Әділет департаментінде 2018 жылғы 26 наурызда № 6217 болып тіркелді. Күші жойылды - Қызылорда облысы әкімдігінің 2023 жылғы 10 мамырдағы № 74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10.05.2023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16299 нөмірімен тіркелген)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Қызылорда облысы әкімдігінің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облысы әкімдігінің "Б" корпусы мемлекеттік әкімшілік қызметшілерінің қызметін бағалаудың әдістемесін бекіту туралы" Қызылорда облысы әкімдігінің 2017 жылғы 1 наурыздағы </w:t>
      </w:r>
      <w:r>
        <w:rPr>
          <w:rFonts w:ascii="Times New Roman"/>
          <w:b w:val="false"/>
          <w:i w:val="false"/>
          <w:color w:val="000000"/>
          <w:sz w:val="28"/>
        </w:rPr>
        <w:t>№ 726</w:t>
      </w:r>
      <w:r>
        <w:rPr>
          <w:rFonts w:ascii="Times New Roman"/>
          <w:b w:val="false"/>
          <w:i w:val="false"/>
          <w:color w:val="000000"/>
          <w:sz w:val="28"/>
        </w:rPr>
        <w:t xml:space="preserve"> қаулысының (нормативтік құқықтық актілерінің мемлекеттік тіркеу Тізілімінде 5770 нөмірімен тіркелген, "Кызылординские вести" және "Сыр бойы" газеттерінде 2017 жылғы 1 сәуірде және Қазақстан Республикасы нормативтік құқықтық актілердің эталондық бақылау банкінде 2017 жылғы 3 сәуірде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Облыстық бюджеттен қаржыландырылатын атқарушы органдар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аппараты" мемлекеттік мекемесіне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1072 қаулысымен бекітілген</w:t>
            </w:r>
          </w:p>
        </w:tc>
      </w:tr>
    </w:tbl>
    <w:bookmarkStart w:name="z12" w:id="6"/>
    <w:p>
      <w:pPr>
        <w:spacing w:after="0"/>
        <w:ind w:left="0"/>
        <w:jc w:val="left"/>
      </w:pPr>
      <w:r>
        <w:rPr>
          <w:rFonts w:ascii="Times New Roman"/>
          <w:b/>
          <w:i w:val="false"/>
          <w:color w:val="000000"/>
        </w:rPr>
        <w:t xml:space="preserve"> Қызылорда облысы әкімдігінің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Қызылорда облысы әкімдігінің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әзірленеді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6" w:id="10"/>
    <w:p>
      <w:pPr>
        <w:spacing w:after="0"/>
        <w:ind w:left="0"/>
        <w:jc w:val="both"/>
      </w:pPr>
      <w:r>
        <w:rPr>
          <w:rFonts w:ascii="Times New Roman"/>
          <w:b w:val="false"/>
          <w:i w:val="false"/>
          <w:color w:val="000000"/>
          <w:sz w:val="28"/>
        </w:rPr>
        <w:t>
      1) тікелей басшы – дербес бағынысты болып табылатын бағаланушы қызметшіге қатысты тұлға;</w:t>
      </w:r>
    </w:p>
    <w:bookmarkEnd w:id="10"/>
    <w:bookmarkStart w:name="z17"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8"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 "А" корпусы қызметшісінің келісіміне немесе "Б" корпусы қызметшісі қызметінің ерекшелігіне сәйкес белгіленетін, қол жеткізген жағдайда олардың қызметінің тиімділігін дәлелдейтін көрсеткіштер (процесстік жұмысты қоспағанда);</w:t>
      </w:r>
    </w:p>
    <w:bookmarkEnd w:id="12"/>
    <w:bookmarkStart w:name="z19"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бекітілетін құжат;</w:t>
      </w:r>
    </w:p>
    <w:bookmarkEnd w:id="13"/>
    <w:bookmarkStart w:name="z20"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5"/>
    <w:bookmarkStart w:name="z22"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3"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4"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5"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9"/>
    <w:bookmarkStart w:name="z26"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7"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8" w:id="22"/>
    <w:p>
      <w:pPr>
        <w:spacing w:after="0"/>
        <w:ind w:left="0"/>
        <w:jc w:val="both"/>
      </w:pPr>
      <w:r>
        <w:rPr>
          <w:rFonts w:ascii="Times New Roman"/>
          <w:b w:val="false"/>
          <w:i w:val="false"/>
          <w:color w:val="000000"/>
          <w:sz w:val="28"/>
        </w:rPr>
        <w:t>
      1) НМИ жетістіктерін бағалау;</w:t>
      </w:r>
    </w:p>
    <w:bookmarkEnd w:id="22"/>
    <w:bookmarkStart w:name="z29"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0"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1"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2"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3" w:id="27"/>
    <w:p>
      <w:pPr>
        <w:spacing w:after="0"/>
        <w:ind w:left="0"/>
        <w:jc w:val="left"/>
      </w:pPr>
      <w:r>
        <w:rPr>
          <w:rFonts w:ascii="Times New Roman"/>
          <w:b/>
          <w:i w:val="false"/>
          <w:color w:val="000000"/>
        </w:rPr>
        <w:t xml:space="preserve"> 2. НМИ анықтау тәртібі</w:t>
      </w:r>
    </w:p>
    <w:bookmarkEnd w:id="27"/>
    <w:bookmarkStart w:name="z34"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5"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бекіту үшін енгізіледі. </w:t>
      </w:r>
    </w:p>
    <w:bookmarkEnd w:id="29"/>
    <w:bookmarkStart w:name="z36" w:id="30"/>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0"/>
    <w:bookmarkStart w:name="z37"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9" w:id="33"/>
    <w:p>
      <w:pPr>
        <w:spacing w:after="0"/>
        <w:ind w:left="0"/>
        <w:jc w:val="both"/>
      </w:pPr>
      <w:r>
        <w:rPr>
          <w:rFonts w:ascii="Times New Roman"/>
          <w:b w:val="false"/>
          <w:i w:val="false"/>
          <w:color w:val="000000"/>
          <w:sz w:val="28"/>
        </w:rPr>
        <w:t>
      13. НМИ:</w:t>
      </w:r>
    </w:p>
    <w:bookmarkEnd w:id="33"/>
    <w:bookmarkStart w:name="z40"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1" w:id="35"/>
    <w:p>
      <w:pPr>
        <w:spacing w:after="0"/>
        <w:ind w:left="0"/>
        <w:jc w:val="both"/>
      </w:pPr>
      <w:r>
        <w:rPr>
          <w:rFonts w:ascii="Times New Roman"/>
          <w:b w:val="false"/>
          <w:i w:val="false"/>
          <w:color w:val="000000"/>
          <w:sz w:val="28"/>
        </w:rPr>
        <w:t>
      2) өлшемді (НМИ қол жеткізуді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 уақытпен шектеулі (бағаланатын кезеңде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xml:space="preserve">
      14. НМИ саны 5 құрайды. </w:t>
      </w:r>
    </w:p>
    <w:bookmarkEnd w:id="39"/>
    <w:bookmarkStart w:name="z46"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7" w:id="41"/>
    <w:p>
      <w:pPr>
        <w:spacing w:after="0"/>
        <w:ind w:left="0"/>
        <w:jc w:val="left"/>
      </w:pPr>
      <w:r>
        <w:rPr>
          <w:rFonts w:ascii="Times New Roman"/>
          <w:b/>
          <w:i w:val="false"/>
          <w:color w:val="000000"/>
        </w:rPr>
        <w:t xml:space="preserve"> 3. НМИ жетістігін бағалау тәртібі</w:t>
      </w:r>
    </w:p>
    <w:bookmarkEnd w:id="41"/>
    <w:bookmarkStart w:name="z48"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басшымен НМИ-да белгіленген жетістіктерге тоқсан сайын мониторинг жүргізіледі. </w:t>
      </w:r>
    </w:p>
    <w:bookmarkEnd w:id="42"/>
    <w:bookmarkStart w:name="z49" w:id="43"/>
    <w:p>
      <w:pPr>
        <w:spacing w:after="0"/>
        <w:ind w:left="0"/>
        <w:jc w:val="both"/>
      </w:pPr>
      <w:r>
        <w:rPr>
          <w:rFonts w:ascii="Times New Roman"/>
          <w:b w:val="false"/>
          <w:i w:val="false"/>
          <w:color w:val="000000"/>
          <w:sz w:val="28"/>
        </w:rPr>
        <w:t>
      Тоқсан сайынғы мониторинг қорытындысы бойынша тікелей басшымен бағаланатын жататын "Б" корпусы қызметшісіне НМИ-ге жету және сол үшін қажетті шаралар бойынша жазбаша ұсыныстар беріледі.</w:t>
      </w:r>
    </w:p>
    <w:bookmarkEnd w:id="43"/>
    <w:bookmarkStart w:name="z50"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1"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2"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3"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4"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5" w:id="49"/>
    <w:p>
      <w:pPr>
        <w:spacing w:after="0"/>
        <w:ind w:left="0"/>
        <w:jc w:val="both"/>
      </w:pPr>
      <w:r>
        <w:rPr>
          <w:rFonts w:ascii="Times New Roman"/>
          <w:b w:val="false"/>
          <w:i w:val="false"/>
          <w:color w:val="000000"/>
          <w:sz w:val="28"/>
        </w:rPr>
        <w:t>
      НМИ санының 5-нен 3-тен кемі орындалған жағдайда "қанағаттанарлықсыз" баға қойылады.</w:t>
      </w:r>
    </w:p>
    <w:bookmarkEnd w:id="49"/>
    <w:bookmarkStart w:name="z56"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7"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8" w:id="52"/>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2"/>
    <w:bookmarkStart w:name="z59"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0" w:id="54"/>
    <w:p>
      <w:pPr>
        <w:spacing w:after="0"/>
        <w:ind w:left="0"/>
        <w:jc w:val="both"/>
      </w:pPr>
      <w:r>
        <w:rPr>
          <w:rFonts w:ascii="Times New Roman"/>
          <w:b w:val="false"/>
          <w:i w:val="false"/>
          <w:color w:val="000000"/>
          <w:sz w:val="28"/>
        </w:rPr>
        <w:t>
      1) бағалаумен келісу;</w:t>
      </w:r>
    </w:p>
    <w:bookmarkEnd w:id="54"/>
    <w:bookmarkStart w:name="z61" w:id="55"/>
    <w:p>
      <w:pPr>
        <w:spacing w:after="0"/>
        <w:ind w:left="0"/>
        <w:jc w:val="both"/>
      </w:pPr>
      <w:r>
        <w:rPr>
          <w:rFonts w:ascii="Times New Roman"/>
          <w:b w:val="false"/>
          <w:i w:val="false"/>
          <w:color w:val="000000"/>
          <w:sz w:val="28"/>
        </w:rPr>
        <w:t xml:space="preserve">
      2) түзетуге жіберу. </w:t>
      </w:r>
    </w:p>
    <w:bookmarkEnd w:id="55"/>
    <w:bookmarkStart w:name="z62"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3"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4"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5" w:id="59"/>
    <w:p>
      <w:pPr>
        <w:spacing w:after="0"/>
        <w:ind w:left="0"/>
        <w:jc w:val="left"/>
      </w:pPr>
      <w:r>
        <w:rPr>
          <w:rFonts w:ascii="Times New Roman"/>
          <w:b/>
          <w:i w:val="false"/>
          <w:color w:val="000000"/>
        </w:rPr>
        <w:t xml:space="preserve"> 4. Құзыреттерді бағалау тәртібі</w:t>
      </w:r>
    </w:p>
    <w:bookmarkEnd w:id="59"/>
    <w:bookmarkStart w:name="z66"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7"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8"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9"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3"/>
    <w:bookmarkStart w:name="z70"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1"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 бұрын бағалауды жүргізетін тұлғаларды бағалау жүргізу туралы хабардар етеді.</w:t>
      </w:r>
    </w:p>
    <w:bookmarkEnd w:id="67"/>
    <w:bookmarkStart w:name="z74"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1" w:id="75"/>
    <w:p>
      <w:pPr>
        <w:spacing w:after="0"/>
        <w:ind w:left="0"/>
        <w:jc w:val="both"/>
      </w:pPr>
      <w:r>
        <w:rPr>
          <w:rFonts w:ascii="Times New Roman"/>
          <w:b w:val="false"/>
          <w:i w:val="false"/>
          <w:color w:val="000000"/>
          <w:sz w:val="28"/>
        </w:rPr>
        <w:t>
      1) толтырылған бағалау парақтарын;</w:t>
      </w:r>
    </w:p>
    <w:bookmarkEnd w:id="75"/>
    <w:bookmarkStart w:name="z82"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 хаттамасының жобасын;</w:t>
      </w:r>
    </w:p>
    <w:bookmarkEnd w:id="76"/>
    <w:bookmarkStart w:name="z83" w:id="77"/>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bookmarkEnd w:id="77"/>
    <w:bookmarkStart w:name="z84" w:id="78"/>
    <w:p>
      <w:pPr>
        <w:spacing w:after="0"/>
        <w:ind w:left="0"/>
        <w:jc w:val="both"/>
      </w:pPr>
      <w:r>
        <w:rPr>
          <w:rFonts w:ascii="Times New Roman"/>
          <w:b w:val="false"/>
          <w:i w:val="false"/>
          <w:color w:val="000000"/>
          <w:sz w:val="28"/>
        </w:rPr>
        <w:t>
      1) бағалау нәтижелерін бекіту;</w:t>
      </w:r>
    </w:p>
    <w:bookmarkEnd w:id="78"/>
    <w:bookmarkStart w:name="z85" w:id="79"/>
    <w:p>
      <w:pPr>
        <w:spacing w:after="0"/>
        <w:ind w:left="0"/>
        <w:jc w:val="both"/>
      </w:pPr>
      <w:r>
        <w:rPr>
          <w:rFonts w:ascii="Times New Roman"/>
          <w:b w:val="false"/>
          <w:i w:val="false"/>
          <w:color w:val="000000"/>
          <w:sz w:val="28"/>
        </w:rPr>
        <w:t>
      2) бағалау нәтижелерін қайта қарау.</w:t>
      </w:r>
    </w:p>
    <w:bookmarkEnd w:id="79"/>
    <w:bookmarkStart w:name="z86"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7"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8" w:id="8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күннен бастап екі жұмыс күні ішінде таныстырады.</w:t>
      </w:r>
    </w:p>
    <w:bookmarkEnd w:id="82"/>
    <w:bookmarkStart w:name="z89"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0" w:id="8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4"/>
    <w:bookmarkStart w:name="z91" w:id="8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2"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93"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4" w:id="8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 мемлекеттік әкімшілік қызметшілерінің қызметін бағалаудың әдістемесіне 1-қосымша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 (тегі, аты-жөнінің бірінші әріптері) күні __________________________ қолы _________________________</w:t>
            </w:r>
          </w:p>
        </w:tc>
      </w:tr>
    </w:tbl>
    <w:bookmarkStart w:name="z97"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8"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 Қызметшінің лауазымы: _____________________________________________________________ Қызметшінің құрылымдық бөлімшесінің атауы:_________________________________________ ___________________________________________________________________________________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2" w:id="94"/>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 мемлекеттік әкімшілік қызметшілерінің қызметін бағалаудың әдістемесіне 2-қосымша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 (тегі, аты-жөнінің бірінші әріптері) күні _________________________ қолы _________________________</w:t>
            </w:r>
          </w:p>
        </w:tc>
      </w:tr>
    </w:tbl>
    <w:bookmarkStart w:name="z105" w:id="95"/>
    <w:p>
      <w:pPr>
        <w:spacing w:after="0"/>
        <w:ind w:left="0"/>
        <w:jc w:val="left"/>
      </w:pPr>
      <w:r>
        <w:rPr>
          <w:rFonts w:ascii="Times New Roman"/>
          <w:b/>
          <w:i w:val="false"/>
          <w:color w:val="000000"/>
        </w:rPr>
        <w:t xml:space="preserve"> НМИ бойынша бағалау парағы</w:t>
      </w:r>
    </w:p>
    <w:bookmarkEnd w:id="95"/>
    <w:bookmarkStart w:name="z106" w:id="96"/>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8"/>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8"/>
    <w:bookmarkStart w:name="z109" w:id="9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 мемлекеттік әкімшілік қызметшілерінің қызметін бағалаудың әдістемесіне 3-қосымша</w:t>
            </w:r>
            <w:r>
              <w:br/>
            </w:r>
            <w:r>
              <w:rPr>
                <w:rFonts w:ascii="Times New Roman"/>
                <w:b w:val="false"/>
                <w:i w:val="false"/>
                <w:color w:val="000000"/>
                <w:sz w:val="20"/>
              </w:rPr>
              <w:t>Нысан</w:t>
            </w:r>
            <w:r>
              <w:br/>
            </w:r>
          </w:p>
        </w:tc>
      </w:tr>
    </w:tbl>
    <w:bookmarkStart w:name="z111" w:id="100"/>
    <w:p>
      <w:pPr>
        <w:spacing w:after="0"/>
        <w:ind w:left="0"/>
        <w:jc w:val="left"/>
      </w:pPr>
      <w:r>
        <w:rPr>
          <w:rFonts w:ascii="Times New Roman"/>
          <w:b/>
          <w:i w:val="false"/>
          <w:color w:val="000000"/>
        </w:rPr>
        <w:t xml:space="preserve"> Құзыреттер бойынша бағалау парағы</w:t>
      </w:r>
    </w:p>
    <w:bookmarkEnd w:id="100"/>
    <w:bookmarkStart w:name="z112" w:id="101"/>
    <w:p>
      <w:pPr>
        <w:spacing w:after="0"/>
        <w:ind w:left="0"/>
        <w:jc w:val="both"/>
      </w:pPr>
      <w:r>
        <w:rPr>
          <w:rFonts w:ascii="Times New Roman"/>
          <w:b w:val="false"/>
          <w:i w:val="false"/>
          <w:color w:val="000000"/>
          <w:sz w:val="28"/>
        </w:rPr>
        <w:t>
      _________________жыл (бағаланатын жыл)</w:t>
      </w:r>
    </w:p>
    <w:bookmarkEnd w:id="101"/>
    <w:bookmarkStart w:name="z113" w:id="10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______________________________________________________________________________ Бағаланатын қызметшінің лауазымы:______________________________________________________ Бағаланатын қызметшінің құрылымдық бөлімшесінің атауы: _______________________________________________________________________________________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xml:space="preserve">
№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2.</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3.</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4.</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8.</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9.</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10.</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11.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5"/>
    <w:bookmarkStart w:name="z127" w:id="116"/>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 мемлекеттік әкімшілік қызметшілерінің қызметін бағалаудың әдістемесіне 4-қосымша</w:t>
            </w:r>
            <w:r>
              <w:br/>
            </w:r>
            <w:r>
              <w:rPr>
                <w:rFonts w:ascii="Times New Roman"/>
                <w:b w:val="false"/>
                <w:i w:val="false"/>
                <w:color w:val="000000"/>
                <w:sz w:val="20"/>
              </w:rPr>
              <w:t>Нысан</w:t>
            </w:r>
            <w:r>
              <w:br/>
            </w:r>
          </w:p>
        </w:tc>
      </w:tr>
    </w:tbl>
    <w:bookmarkStart w:name="z129" w:id="117"/>
    <w:p>
      <w:pPr>
        <w:spacing w:after="0"/>
        <w:ind w:left="0"/>
        <w:jc w:val="left"/>
      </w:pPr>
      <w:r>
        <w:rPr>
          <w:rFonts w:ascii="Times New Roman"/>
          <w:b/>
          <w:i w:val="false"/>
          <w:color w:val="000000"/>
        </w:rPr>
        <w:t xml:space="preserve"> Құзыреттердің мінез-құлық индикаторлары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xml:space="preserve">
Құзыреттер атауы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Қызметтік басқару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D-2;</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D-3;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xml:space="preserve">
Тапсырмаларды жүйесіз орындайды;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xml:space="preserve">
Ынтымақтастық </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D-2;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Ұжымда сенімді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Ұжымда өзара сенімсіз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D-3;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3"/>
          <w:p>
            <w:pPr>
              <w:spacing w:after="20"/>
              <w:ind w:left="20"/>
              <w:jc w:val="both"/>
            </w:pPr>
            <w:r>
              <w:rPr>
                <w:rFonts w:ascii="Times New Roman"/>
                <w:b w:val="false"/>
                <w:i w:val="false"/>
                <w:color w:val="000000"/>
                <w:sz w:val="20"/>
              </w:rPr>
              <w:t>
Шешім қабылдау</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4"/>
          <w:p>
            <w:pPr>
              <w:spacing w:after="20"/>
              <w:ind w:left="20"/>
              <w:jc w:val="both"/>
            </w:pPr>
            <w:r>
              <w:rPr>
                <w:rFonts w:ascii="Times New Roman"/>
                <w:b w:val="false"/>
                <w:i w:val="false"/>
                <w:color w:val="000000"/>
                <w:sz w:val="20"/>
              </w:rPr>
              <w:t>
D-2;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D-3;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0"/>
          <w:p>
            <w:pPr>
              <w:spacing w:after="20"/>
              <w:ind w:left="20"/>
              <w:jc w:val="both"/>
            </w:pPr>
            <w:r>
              <w:rPr>
                <w:rFonts w:ascii="Times New Roman"/>
                <w:b w:val="false"/>
                <w:i w:val="false"/>
                <w:color w:val="000000"/>
                <w:sz w:val="20"/>
              </w:rPr>
              <w:t>
Қызметті тұтынушыға бағдарлану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D-2;</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4"/>
          <w:p>
            <w:pPr>
              <w:spacing w:after="20"/>
              <w:ind w:left="20"/>
              <w:jc w:val="both"/>
            </w:pPr>
            <w:r>
              <w:rPr>
                <w:rFonts w:ascii="Times New Roman"/>
                <w:b w:val="false"/>
                <w:i w:val="false"/>
                <w:color w:val="000000"/>
                <w:sz w:val="20"/>
              </w:rPr>
              <w:t>
D-3;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7"/>
          <w:p>
            <w:pPr>
              <w:spacing w:after="20"/>
              <w:ind w:left="20"/>
              <w:jc w:val="both"/>
            </w:pPr>
            <w:r>
              <w:rPr>
                <w:rFonts w:ascii="Times New Roman"/>
                <w:b w:val="false"/>
                <w:i w:val="false"/>
                <w:color w:val="000000"/>
                <w:sz w:val="20"/>
              </w:rPr>
              <w:t>
Қызметті тұтынушыға ақпараттандыру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D-2;</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1"/>
          <w:p>
            <w:pPr>
              <w:spacing w:after="20"/>
              <w:ind w:left="20"/>
              <w:jc w:val="both"/>
            </w:pPr>
            <w:r>
              <w:rPr>
                <w:rFonts w:ascii="Times New Roman"/>
                <w:b w:val="false"/>
                <w:i w:val="false"/>
                <w:color w:val="000000"/>
                <w:sz w:val="20"/>
              </w:rPr>
              <w:t>
D-3;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4"/>
          <w:p>
            <w:pPr>
              <w:spacing w:after="20"/>
              <w:ind w:left="20"/>
              <w:jc w:val="both"/>
            </w:pPr>
            <w:r>
              <w:rPr>
                <w:rFonts w:ascii="Times New Roman"/>
                <w:b w:val="false"/>
                <w:i w:val="false"/>
                <w:color w:val="000000"/>
                <w:sz w:val="20"/>
              </w:rPr>
              <w:t xml:space="preserve">
Жеделділік </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D-2;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6"/>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7"/>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8"/>
          <w:p>
            <w:pPr>
              <w:spacing w:after="20"/>
              <w:ind w:left="20"/>
              <w:jc w:val="both"/>
            </w:pPr>
            <w:r>
              <w:rPr>
                <w:rFonts w:ascii="Times New Roman"/>
                <w:b w:val="false"/>
                <w:i w:val="false"/>
                <w:color w:val="000000"/>
                <w:sz w:val="20"/>
              </w:rPr>
              <w:t>
 D-3;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9"/>
          <w:p>
            <w:pPr>
              <w:spacing w:after="20"/>
              <w:ind w:left="20"/>
              <w:jc w:val="both"/>
            </w:pPr>
            <w:r>
              <w:rPr>
                <w:rFonts w:ascii="Times New Roman"/>
                <w:b w:val="false"/>
                <w:i w:val="false"/>
                <w:color w:val="000000"/>
                <w:sz w:val="20"/>
              </w:rPr>
              <w:t>
Жұмысты жақсарту жөнінде ұсыныстар енгізеді;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1"/>
          <w:p>
            <w:pPr>
              <w:spacing w:after="20"/>
              <w:ind w:left="20"/>
              <w:jc w:val="both"/>
            </w:pPr>
            <w:r>
              <w:rPr>
                <w:rFonts w:ascii="Times New Roman"/>
                <w:b w:val="false"/>
                <w:i w:val="false"/>
                <w:color w:val="000000"/>
                <w:sz w:val="20"/>
              </w:rPr>
              <w:t>
Өздігінен даму</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2"/>
          <w:p>
            <w:pPr>
              <w:spacing w:after="20"/>
              <w:ind w:left="20"/>
              <w:jc w:val="both"/>
            </w:pPr>
            <w:r>
              <w:rPr>
                <w:rFonts w:ascii="Times New Roman"/>
                <w:b w:val="false"/>
                <w:i w:val="false"/>
                <w:color w:val="000000"/>
                <w:sz w:val="20"/>
              </w:rPr>
              <w:t>
D-2;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3"/>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4"/>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5"/>
          <w:p>
            <w:pPr>
              <w:spacing w:after="20"/>
              <w:ind w:left="20"/>
              <w:jc w:val="both"/>
            </w:pPr>
            <w:r>
              <w:rPr>
                <w:rFonts w:ascii="Times New Roman"/>
                <w:b w:val="false"/>
                <w:i w:val="false"/>
                <w:color w:val="000000"/>
                <w:sz w:val="20"/>
              </w:rPr>
              <w:t>
D-3;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8"/>
          <w:p>
            <w:pPr>
              <w:spacing w:after="20"/>
              <w:ind w:left="20"/>
              <w:jc w:val="both"/>
            </w:pPr>
            <w:r>
              <w:rPr>
                <w:rFonts w:ascii="Times New Roman"/>
                <w:b w:val="false"/>
                <w:i w:val="false"/>
                <w:color w:val="000000"/>
                <w:sz w:val="20"/>
              </w:rPr>
              <w:t>
D-2;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9"/>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1"/>
          <w:p>
            <w:pPr>
              <w:spacing w:after="20"/>
              <w:ind w:left="20"/>
              <w:jc w:val="both"/>
            </w:pPr>
            <w:r>
              <w:rPr>
                <w:rFonts w:ascii="Times New Roman"/>
                <w:b w:val="false"/>
                <w:i w:val="false"/>
                <w:color w:val="000000"/>
                <w:sz w:val="20"/>
              </w:rPr>
              <w:t>
D-3;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2"/>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3"/>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4"/>
          <w:p>
            <w:pPr>
              <w:spacing w:after="20"/>
              <w:ind w:left="20"/>
              <w:jc w:val="both"/>
            </w:pPr>
            <w:r>
              <w:rPr>
                <w:rFonts w:ascii="Times New Roman"/>
                <w:b w:val="false"/>
                <w:i w:val="false"/>
                <w:color w:val="000000"/>
                <w:sz w:val="20"/>
              </w:rPr>
              <w:t>
D-2;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5"/>
          <w:p>
            <w:pPr>
              <w:spacing w:after="20"/>
              <w:ind w:left="20"/>
              <w:jc w:val="both"/>
            </w:pPr>
            <w:r>
              <w:rPr>
                <w:rFonts w:ascii="Times New Roman"/>
                <w:b w:val="false"/>
                <w:i w:val="false"/>
                <w:color w:val="000000"/>
                <w:sz w:val="20"/>
              </w:rPr>
              <w:t>
D-3;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6"/>
          <w:p>
            <w:pPr>
              <w:spacing w:after="20"/>
              <w:ind w:left="20"/>
              <w:jc w:val="both"/>
            </w:pPr>
            <w:r>
              <w:rPr>
                <w:rFonts w:ascii="Times New Roman"/>
                <w:b w:val="false"/>
                <w:i w:val="false"/>
                <w:color w:val="000000"/>
                <w:sz w:val="20"/>
              </w:rPr>
              <w:t xml:space="preserve">
Жауапкершілік </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7"/>
          <w:p>
            <w:pPr>
              <w:spacing w:after="20"/>
              <w:ind w:left="20"/>
              <w:jc w:val="both"/>
            </w:pPr>
            <w:r>
              <w:rPr>
                <w:rFonts w:ascii="Times New Roman"/>
                <w:b w:val="false"/>
                <w:i w:val="false"/>
                <w:color w:val="000000"/>
                <w:sz w:val="20"/>
              </w:rPr>
              <w:t>
D-2;</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8"/>
          <w:p>
            <w:pPr>
              <w:spacing w:after="20"/>
              <w:ind w:left="20"/>
              <w:jc w:val="both"/>
            </w:pPr>
            <w:r>
              <w:rPr>
                <w:rFonts w:ascii="Times New Roman"/>
                <w:b w:val="false"/>
                <w:i w:val="false"/>
                <w:color w:val="000000"/>
                <w:sz w:val="20"/>
              </w:rPr>
              <w:t>
D-3;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9"/>
          <w:p>
            <w:pPr>
              <w:spacing w:after="20"/>
              <w:ind w:left="20"/>
              <w:jc w:val="both"/>
            </w:pPr>
            <w:r>
              <w:rPr>
                <w:rFonts w:ascii="Times New Roman"/>
                <w:b w:val="false"/>
                <w:i w:val="false"/>
                <w:color w:val="000000"/>
                <w:sz w:val="20"/>
              </w:rPr>
              <w:t>
D-2;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0"/>
          <w:p>
            <w:pPr>
              <w:spacing w:after="20"/>
              <w:ind w:left="20"/>
              <w:jc w:val="both"/>
            </w:pPr>
            <w:r>
              <w:rPr>
                <w:rFonts w:ascii="Times New Roman"/>
                <w:b w:val="false"/>
                <w:i w:val="false"/>
                <w:color w:val="000000"/>
                <w:sz w:val="20"/>
              </w:rPr>
              <w:t>
D-3;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"Б" корпусы мемлекеттік әкімшілік қызметшілерінің қызметін бағалаудың әдістемесіне 5-қосымша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 (тегі, аты-жөнінің бірінші әріптері) күні _________________________ қолы _________________________</w:t>
            </w:r>
          </w:p>
        </w:tc>
      </w:tr>
    </w:tbl>
    <w:bookmarkStart w:name="z324" w:id="181"/>
    <w:p>
      <w:pPr>
        <w:spacing w:after="0"/>
        <w:ind w:left="0"/>
        <w:jc w:val="left"/>
      </w:pPr>
      <w:r>
        <w:rPr>
          <w:rFonts w:ascii="Times New Roman"/>
          <w:b/>
          <w:i w:val="false"/>
          <w:color w:val="000000"/>
        </w:rPr>
        <w:t xml:space="preserve"> Бағалау жөніндегі комиссия отырысының хаттамасы</w:t>
      </w:r>
    </w:p>
    <w:bookmarkEnd w:id="181"/>
    <w:bookmarkStart w:name="z325" w:id="182"/>
    <w:p>
      <w:pPr>
        <w:spacing w:after="0"/>
        <w:ind w:left="0"/>
        <w:jc w:val="both"/>
      </w:pPr>
      <w:r>
        <w:rPr>
          <w:rFonts w:ascii="Times New Roman"/>
          <w:b w:val="false"/>
          <w:i w:val="false"/>
          <w:color w:val="000000"/>
          <w:sz w:val="28"/>
        </w:rPr>
        <w:t>
      _______________________________________________________________________________________ (мемлекеттік органның атауы) __________________________________________________________________________ (бағалау мерзімі жыл)</w:t>
      </w:r>
    </w:p>
    <w:bookmarkEnd w:id="182"/>
    <w:bookmarkStart w:name="z326" w:id="183"/>
    <w:p>
      <w:pPr>
        <w:spacing w:after="0"/>
        <w:ind w:left="0"/>
        <w:jc w:val="both"/>
      </w:pPr>
      <w:r>
        <w:rPr>
          <w:rFonts w:ascii="Times New Roman"/>
          <w:b w:val="false"/>
          <w:i w:val="false"/>
          <w:color w:val="000000"/>
          <w:sz w:val="28"/>
        </w:rPr>
        <w:t>
      Бағалау нәтижелері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4"/>
          <w:p>
            <w:pPr>
              <w:spacing w:after="20"/>
              <w:ind w:left="20"/>
              <w:jc w:val="both"/>
            </w:pPr>
            <w:r>
              <w:rPr>
                <w:rFonts w:ascii="Times New Roman"/>
                <w:b w:val="false"/>
                <w:i w:val="false"/>
                <w:color w:val="000000"/>
                <w:sz w:val="20"/>
              </w:rPr>
              <w:t xml:space="preserve">
№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5"/>
          <w:p>
            <w:pPr>
              <w:spacing w:after="20"/>
              <w:ind w:left="20"/>
              <w:jc w:val="both"/>
            </w:pPr>
            <w:r>
              <w:rPr>
                <w:rFonts w:ascii="Times New Roman"/>
                <w:b w:val="false"/>
                <w:i w:val="false"/>
                <w:color w:val="000000"/>
                <w:sz w:val="20"/>
              </w:rPr>
              <w:t>
1.</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6"/>
          <w:p>
            <w:pPr>
              <w:spacing w:after="20"/>
              <w:ind w:left="20"/>
              <w:jc w:val="both"/>
            </w:pPr>
            <w:r>
              <w:rPr>
                <w:rFonts w:ascii="Times New Roman"/>
                <w:b w:val="false"/>
                <w:i w:val="false"/>
                <w:color w:val="000000"/>
                <w:sz w:val="20"/>
              </w:rPr>
              <w:t>
2.</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188"/>
    <w:p>
      <w:pPr>
        <w:spacing w:after="0"/>
        <w:ind w:left="0"/>
        <w:jc w:val="both"/>
      </w:pPr>
      <w:r>
        <w:rPr>
          <w:rFonts w:ascii="Times New Roman"/>
          <w:b w:val="false"/>
          <w:i w:val="false"/>
          <w:color w:val="000000"/>
          <w:sz w:val="28"/>
        </w:rPr>
        <w:t>
      Комиссия қорытындысы: ______________________________________________________________________________</w:t>
      </w:r>
    </w:p>
    <w:bookmarkEnd w:id="188"/>
    <w:bookmarkStart w:name="z332" w:id="189"/>
    <w:p>
      <w:pPr>
        <w:spacing w:after="0"/>
        <w:ind w:left="0"/>
        <w:jc w:val="both"/>
      </w:pPr>
      <w:r>
        <w:rPr>
          <w:rFonts w:ascii="Times New Roman"/>
          <w:b w:val="false"/>
          <w:i w:val="false"/>
          <w:color w:val="000000"/>
          <w:sz w:val="28"/>
        </w:rPr>
        <w:t>
      Тексерілді: Комиссияның хатшысы: ___________________________ Күні: _____________ (тегі, аты-жөні, қолы)</w:t>
      </w:r>
    </w:p>
    <w:bookmarkEnd w:id="189"/>
    <w:bookmarkStart w:name="z333" w:id="190"/>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90"/>
    <w:bookmarkStart w:name="z334" w:id="191"/>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