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6dd60" w14:textId="0c6dd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"Қайта өңдеуші кәсіпорындардың ауыл шаруашылығы өнімін тереңдете қайта өңдеп өнім өндіру үшін оны сатып алуға арналған шығындарын субсидиялау"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әкімдігінің 2018 жылғы 6 наурыздағы № 1066 қаулысы. Қызылорда облысының Әділет департаментінде 2018 жылғы 16 наурызда № 6214 болып тіркелді. Күші жойылды - Қызылорда облысы әкімдігінің 2018 жылғы 13 желтоқсандағы № 1283 қаулысымен</w:t>
      </w:r>
    </w:p>
    <w:p>
      <w:pPr>
        <w:spacing w:after="0"/>
        <w:ind w:left="0"/>
        <w:jc w:val="both"/>
      </w:pPr>
      <w:r>
        <w:rPr>
          <w:rFonts w:ascii="Times New Roman"/>
          <w:b w:val="false"/>
          <w:i w:val="false"/>
          <w:color w:val="ff0000"/>
          <w:sz w:val="28"/>
        </w:rPr>
        <w:t xml:space="preserve">
      Ескерту. Күші жойылды - Қызылорда облысы әкімдігінің 13.12.2018 </w:t>
      </w:r>
      <w:r>
        <w:rPr>
          <w:rFonts w:ascii="Times New Roman"/>
          <w:b w:val="false"/>
          <w:i w:val="false"/>
          <w:color w:val="ff0000"/>
          <w:sz w:val="28"/>
        </w:rPr>
        <w:t>№ 1283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сәйкес Қызылорда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"Қайта өңдеуші кәсіпорындардың ауыл шаруашылығы өнімін тереңдете қайта өңдеп өнім өндіру үшін оны сатып алуға арналған шығындарын субсидиялау" </w:t>
      </w:r>
      <w:r>
        <w:rPr>
          <w:rFonts w:ascii="Times New Roman"/>
          <w:b w:val="false"/>
          <w:i w:val="false"/>
          <w:color w:val="000000"/>
          <w:sz w:val="28"/>
        </w:rPr>
        <w:t>мемлекеттік көрсетілетін қызмет регламенті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қаулының орындалуын бақылау Қызылорда облысы әкімінің орынбасары С.С. Қожаниязовқа жүктелсін.</w:t>
      </w:r>
    </w:p>
    <w:bookmarkEnd w:id="2"/>
    <w:bookmarkStart w:name="z7" w:id="3"/>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Қызылорда 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Көшербаев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Қызылорда облысы әкімдігінің 2018 жылғы "06" наурыздағы № 1066 қаулысымен бекітілген </w:t>
            </w:r>
          </w:p>
        </w:tc>
      </w:tr>
    </w:tbl>
    <w:bookmarkStart w:name="z10" w:id="4"/>
    <w:p>
      <w:pPr>
        <w:spacing w:after="0"/>
        <w:ind w:left="0"/>
        <w:jc w:val="left"/>
      </w:pPr>
      <w:r>
        <w:rPr>
          <w:rFonts w:ascii="Times New Roman"/>
          <w:b/>
          <w:i w:val="false"/>
          <w:color w:val="000000"/>
        </w:rPr>
        <w:t xml:space="preserve"> "Қайта өңдеуші кәсіпорындардың ауыл шаруашылығы өнімін тереңдете қайта өңдеп өнім өндіру үшін оны сатып алуға арналған шығындарын субсидиялау" мемлекеттік көрсетілетін қызмет регламенті</w:t>
      </w:r>
    </w:p>
    <w:bookmarkEnd w:id="4"/>
    <w:bookmarkStart w:name="z11" w:id="5"/>
    <w:p>
      <w:pPr>
        <w:spacing w:after="0"/>
        <w:ind w:left="0"/>
        <w:jc w:val="left"/>
      </w:pPr>
      <w:r>
        <w:rPr>
          <w:rFonts w:ascii="Times New Roman"/>
          <w:b/>
          <w:i w:val="false"/>
          <w:color w:val="000000"/>
        </w:rPr>
        <w:t xml:space="preserve"> 1. Жалпы ережелер</w:t>
      </w:r>
    </w:p>
    <w:bookmarkEnd w:id="5"/>
    <w:bookmarkStart w:name="z12" w:id="6"/>
    <w:p>
      <w:pPr>
        <w:spacing w:after="0"/>
        <w:ind w:left="0"/>
        <w:jc w:val="both"/>
      </w:pPr>
      <w:r>
        <w:rPr>
          <w:rFonts w:ascii="Times New Roman"/>
          <w:b w:val="false"/>
          <w:i w:val="false"/>
          <w:color w:val="000000"/>
          <w:sz w:val="28"/>
        </w:rPr>
        <w:t xml:space="preserve">
      1. Көрсетілетін қызметті берушінің атауы: "Қызылорда облысының ауыл шаруашылығы басқармасы" мемлекеттік мекемесі (бұдан әрі – көрсетілетін қызметті беруші). </w:t>
      </w:r>
    </w:p>
    <w:bookmarkEnd w:id="6"/>
    <w:bookmarkStart w:name="z13" w:id="7"/>
    <w:p>
      <w:pPr>
        <w:spacing w:after="0"/>
        <w:ind w:left="0"/>
        <w:jc w:val="both"/>
      </w:pPr>
      <w:r>
        <w:rPr>
          <w:rFonts w:ascii="Times New Roman"/>
          <w:b w:val="false"/>
          <w:i w:val="false"/>
          <w:color w:val="000000"/>
          <w:sz w:val="28"/>
        </w:rPr>
        <w:t xml:space="preserve">
      Өтініштерді қабылдау және мемлекеттік көрсетілетін қызмет нәтижелерін беру көрсетілетін қызметті берушінің кеңсесі арқылы жүзеге асырылады. </w:t>
      </w:r>
    </w:p>
    <w:bookmarkEnd w:id="7"/>
    <w:bookmarkStart w:name="z14" w:id="8"/>
    <w:p>
      <w:pPr>
        <w:spacing w:after="0"/>
        <w:ind w:left="0"/>
        <w:jc w:val="both"/>
      </w:pPr>
      <w:r>
        <w:rPr>
          <w:rFonts w:ascii="Times New Roman"/>
          <w:b w:val="false"/>
          <w:i w:val="false"/>
          <w:color w:val="000000"/>
          <w:sz w:val="28"/>
        </w:rPr>
        <w:t xml:space="preserve">
      2. Мемлекеттік көрсетілетін қызмет нысаны - қағаз түрінде. </w:t>
      </w:r>
    </w:p>
    <w:bookmarkEnd w:id="8"/>
    <w:bookmarkStart w:name="z15" w:id="9"/>
    <w:p>
      <w:pPr>
        <w:spacing w:after="0"/>
        <w:ind w:left="0"/>
        <w:jc w:val="both"/>
      </w:pPr>
      <w:r>
        <w:rPr>
          <w:rFonts w:ascii="Times New Roman"/>
          <w:b w:val="false"/>
          <w:i w:val="false"/>
          <w:color w:val="000000"/>
          <w:sz w:val="28"/>
        </w:rPr>
        <w:t xml:space="preserve">
      3. Мемлекеттік көрсетілетін қызмет нәтижесі – Қазақстан Республикасы Ауыл шаруашылығы министрінің 2015 жылғы 28 сәуірдегі № 3-2/378 бұйрығымен бекітілген (нормативтік құқықтық актілерді мемлекеттік тіркеу Тізілімінде № 11284 болып тіркелген) "Қайта өңдеуші кәсіпорындардың ауыл шаруашылығы өнімін тереңдете қайта өңдеп өнім өндіру үшін оны сатып алуға арналған шығындарын субсидиялау" мемлекеттік көрсетілетін қызмет стандартының (әрі қарай - стандарт)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субсидиялар алуға арналған өтінімді қарастыру нәтижелері туралы хабарлама, не көрсетілетін қызметті берушінің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негіздер бойынша бас тарту туралы дәлелді жауабы.</w:t>
      </w:r>
    </w:p>
    <w:bookmarkEnd w:id="9"/>
    <w:bookmarkStart w:name="z16" w:id="10"/>
    <w:p>
      <w:pPr>
        <w:spacing w:after="0"/>
        <w:ind w:left="0"/>
        <w:jc w:val="both"/>
      </w:pPr>
      <w:r>
        <w:rPr>
          <w:rFonts w:ascii="Times New Roman"/>
          <w:b w:val="false"/>
          <w:i w:val="false"/>
          <w:color w:val="000000"/>
          <w:sz w:val="28"/>
        </w:rPr>
        <w:t>
      4. Мемлекеттік көрсетілетін қызмет нәтижесін ұсыну нысаны - қағаз түрінде.</w:t>
      </w:r>
    </w:p>
    <w:bookmarkEnd w:id="10"/>
    <w:bookmarkStart w:name="z17" w:id="11"/>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тәртібінің сипаттамасы</w:t>
      </w:r>
    </w:p>
    <w:bookmarkEnd w:id="11"/>
    <w:bookmarkStart w:name="z18" w:id="12"/>
    <w:p>
      <w:pPr>
        <w:spacing w:after="0"/>
        <w:ind w:left="0"/>
        <w:jc w:val="both"/>
      </w:pPr>
      <w:r>
        <w:rPr>
          <w:rFonts w:ascii="Times New Roman"/>
          <w:b w:val="false"/>
          <w:i w:val="false"/>
          <w:color w:val="000000"/>
          <w:sz w:val="28"/>
        </w:rPr>
        <w:t xml:space="preserve">
      5. Мемлекеттік қызмет көрсету бойынша рәсімді (іс-қимылды) бастауға негіздеме: көрсетілетін қызметті алушының көрсетілетін қызметті берушіге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топтамасымен жүгінуі. </w:t>
      </w:r>
    </w:p>
    <w:bookmarkEnd w:id="12"/>
    <w:bookmarkStart w:name="z19" w:id="13"/>
    <w:p>
      <w:pPr>
        <w:spacing w:after="0"/>
        <w:ind w:left="0"/>
        <w:jc w:val="both"/>
      </w:pPr>
      <w:r>
        <w:rPr>
          <w:rFonts w:ascii="Times New Roman"/>
          <w:b w:val="false"/>
          <w:i w:val="false"/>
          <w:color w:val="000000"/>
          <w:sz w:val="28"/>
        </w:rPr>
        <w:t>
      6. Мемлекеттік қызметті көрсету процесінің құрамына кіретін әрбір рәсімнің (іс-қимылдың) мазмұны, оның орындалу ұзақтығы:</w:t>
      </w:r>
    </w:p>
    <w:bookmarkEnd w:id="13"/>
    <w:bookmarkStart w:name="z20" w:id="14"/>
    <w:p>
      <w:pPr>
        <w:spacing w:after="0"/>
        <w:ind w:left="0"/>
        <w:jc w:val="both"/>
      </w:pPr>
      <w:r>
        <w:rPr>
          <w:rFonts w:ascii="Times New Roman"/>
          <w:b w:val="false"/>
          <w:i w:val="false"/>
          <w:color w:val="000000"/>
          <w:sz w:val="28"/>
        </w:rPr>
        <w:t xml:space="preserve">
      1) көрсетілетін қызметті алушы көрсетілетін қызметті берушіге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топтамасын ұсынады; </w:t>
      </w:r>
    </w:p>
    <w:bookmarkEnd w:id="14"/>
    <w:bookmarkStart w:name="z21" w:id="15"/>
    <w:p>
      <w:pPr>
        <w:spacing w:after="0"/>
        <w:ind w:left="0"/>
        <w:jc w:val="both"/>
      </w:pPr>
      <w:r>
        <w:rPr>
          <w:rFonts w:ascii="Times New Roman"/>
          <w:b w:val="false"/>
          <w:i w:val="false"/>
          <w:color w:val="000000"/>
          <w:sz w:val="28"/>
        </w:rPr>
        <w:t>
      2) көрсетілетін қызметті берушінің кеңсе қызметкері құжаттарды тіркейді, көрсетілетін қызметті алушыға құжаттар топтамасын қабылдау күні, уақыты, құжаттарды қабылдаған жауапты адамның тегі, аты және әкесінің аты көрсетіле отырып, көрсетілетін қызметті берушінің кеңсесінде тіркелгені туралы белгісі бар өтініштің көшірмесін береді және көрсетілетін қызметті берушінің басшысына құжаттарды ұсынады;</w:t>
      </w:r>
    </w:p>
    <w:bookmarkEnd w:id="15"/>
    <w:bookmarkStart w:name="z22" w:id="16"/>
    <w:p>
      <w:pPr>
        <w:spacing w:after="0"/>
        <w:ind w:left="0"/>
        <w:jc w:val="both"/>
      </w:pPr>
      <w:r>
        <w:rPr>
          <w:rFonts w:ascii="Times New Roman"/>
          <w:b w:val="false"/>
          <w:i w:val="false"/>
          <w:color w:val="000000"/>
          <w:sz w:val="28"/>
        </w:rPr>
        <w:t xml:space="preserve">
      егер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емес топтамасын және (немесе) қолданылу мерзімі өтіп кеткен құжаттарды ұсынған жағдайда, көрсетілетін қызметті беруші құжаттарды қабылдаудан бас тартады (он бес минуттан аспайды); </w:t>
      </w:r>
    </w:p>
    <w:bookmarkEnd w:id="16"/>
    <w:bookmarkStart w:name="z23" w:id="17"/>
    <w:p>
      <w:pPr>
        <w:spacing w:after="0"/>
        <w:ind w:left="0"/>
        <w:jc w:val="both"/>
      </w:pPr>
      <w:r>
        <w:rPr>
          <w:rFonts w:ascii="Times New Roman"/>
          <w:b w:val="false"/>
          <w:i w:val="false"/>
          <w:color w:val="000000"/>
          <w:sz w:val="28"/>
        </w:rPr>
        <w:t>
      Рәсімнің (іс-қимылдың) нәтижесі: құжаттарды тіркеу және көрсетілетін қызметті берушінің басшысына ұсыну немесе құжаттарды қабылдаудан бас тарту;</w:t>
      </w:r>
    </w:p>
    <w:bookmarkEnd w:id="17"/>
    <w:bookmarkStart w:name="z24" w:id="18"/>
    <w:p>
      <w:pPr>
        <w:spacing w:after="0"/>
        <w:ind w:left="0"/>
        <w:jc w:val="both"/>
      </w:pPr>
      <w:r>
        <w:rPr>
          <w:rFonts w:ascii="Times New Roman"/>
          <w:b w:val="false"/>
          <w:i w:val="false"/>
          <w:color w:val="000000"/>
          <w:sz w:val="28"/>
        </w:rPr>
        <w:t>
      3) көрсетілетін қызметті берушінің басшысы құжаттарды қарайды және жауапты орындаушыны белгілейді (бір сағаттың ішінде);</w:t>
      </w:r>
    </w:p>
    <w:bookmarkEnd w:id="18"/>
    <w:bookmarkStart w:name="z25" w:id="19"/>
    <w:p>
      <w:pPr>
        <w:spacing w:after="0"/>
        <w:ind w:left="0"/>
        <w:jc w:val="both"/>
      </w:pPr>
      <w:r>
        <w:rPr>
          <w:rFonts w:ascii="Times New Roman"/>
          <w:b w:val="false"/>
          <w:i w:val="false"/>
          <w:color w:val="000000"/>
          <w:sz w:val="28"/>
        </w:rPr>
        <w:t>
      Рәсімнің (іс-қимылдың) нәтижесі: құжаттарды көрсетілетін қызметті берушінің орындаушысына жолдау;</w:t>
      </w:r>
    </w:p>
    <w:bookmarkEnd w:id="19"/>
    <w:bookmarkStart w:name="z26" w:id="20"/>
    <w:p>
      <w:pPr>
        <w:spacing w:after="0"/>
        <w:ind w:left="0"/>
        <w:jc w:val="both"/>
      </w:pPr>
      <w:r>
        <w:rPr>
          <w:rFonts w:ascii="Times New Roman"/>
          <w:b w:val="false"/>
          <w:i w:val="false"/>
          <w:color w:val="000000"/>
          <w:sz w:val="28"/>
        </w:rPr>
        <w:t xml:space="preserve">
      4) көрсетілетін қызметті берушінің орындаушысы ұсынылған құжаттардың Қазақстан Республикасы Ауыл шаруашылығы министрінің 2014 жылғы 26 қарашадағы № 3-2/615 бұйрығымен (нормативтік құқықтық актілерді мемлекеттік тіркеу Тізілімінде № 10087 болып тіркелген) бекітілген "Өңдеуші кәсіпорындардың ауылшаруашылық өнімін тереңдете өңдеп өнім өндіруі үшін оны сатып алу шығындарын субсидиялау қағидалары" өңдеуші кәсіпорындардың ауылшаруашылық өнімін тереңдете өңдеп өнім өндіруі үшін оны сатып алу шығындарын субсидиялау қағидаларының </w:t>
      </w:r>
      <w:r>
        <w:rPr>
          <w:rFonts w:ascii="Times New Roman"/>
          <w:b w:val="false"/>
          <w:i w:val="false"/>
          <w:color w:val="000000"/>
          <w:sz w:val="28"/>
        </w:rPr>
        <w:t>11-тармағына</w:t>
      </w:r>
      <w:r>
        <w:rPr>
          <w:rFonts w:ascii="Times New Roman"/>
          <w:b w:val="false"/>
          <w:i w:val="false"/>
          <w:color w:val="000000"/>
          <w:sz w:val="28"/>
        </w:rPr>
        <w:t xml:space="preserve"> сәйкес келуін қарайды, ұсынылған құжаттардың толық емес немесе сәйкес еместігі жағдайда, көрсетілетін қызметті беруші ұсынылған құжаттарды әрі қарай пысықтау үшін қайтару себептерін жазбаша негіздей отырып көрсетілетін қызметті алушыға қайтарады (өтінішті тіркеген күннен бастап үш жұмыс күні ішінде);</w:t>
      </w:r>
    </w:p>
    <w:bookmarkEnd w:id="20"/>
    <w:bookmarkStart w:name="z27" w:id="21"/>
    <w:p>
      <w:pPr>
        <w:spacing w:after="0"/>
        <w:ind w:left="0"/>
        <w:jc w:val="both"/>
      </w:pPr>
      <w:r>
        <w:rPr>
          <w:rFonts w:ascii="Times New Roman"/>
          <w:b w:val="false"/>
          <w:i w:val="false"/>
          <w:color w:val="000000"/>
          <w:sz w:val="28"/>
        </w:rPr>
        <w:t>
      құжаттардың толық топтамасын ұсынған жағдайда, көрсетілетін қызметті берушінің орындаушысы ұсынылған құжаттарды ведомствоаралық комиссияның қарауына жолдайды (әрі қарай – ВАК) (үш жұмыс күні ішінде);</w:t>
      </w:r>
    </w:p>
    <w:bookmarkEnd w:id="21"/>
    <w:bookmarkStart w:name="z28" w:id="22"/>
    <w:p>
      <w:pPr>
        <w:spacing w:after="0"/>
        <w:ind w:left="0"/>
        <w:jc w:val="both"/>
      </w:pPr>
      <w:r>
        <w:rPr>
          <w:rFonts w:ascii="Times New Roman"/>
          <w:b w:val="false"/>
          <w:i w:val="false"/>
          <w:color w:val="000000"/>
          <w:sz w:val="28"/>
        </w:rPr>
        <w:t>
      Рәсімнің (іс-қимылдың) нәтижесі: құжаттарды әрі қарай пысықтау үшін қайтару немесе құжаттарды ВАК қарауына ұсыну;</w:t>
      </w:r>
    </w:p>
    <w:bookmarkEnd w:id="22"/>
    <w:bookmarkStart w:name="z29" w:id="23"/>
    <w:p>
      <w:pPr>
        <w:spacing w:after="0"/>
        <w:ind w:left="0"/>
        <w:jc w:val="both"/>
      </w:pPr>
      <w:r>
        <w:rPr>
          <w:rFonts w:ascii="Times New Roman"/>
          <w:b w:val="false"/>
          <w:i w:val="false"/>
          <w:color w:val="000000"/>
          <w:sz w:val="28"/>
        </w:rPr>
        <w:t xml:space="preserve">
      5) ВАК ұсынылған құжаттарды қарайды, тиесілі субсидиялар көлемдерін көрсете отырып, субсидиялар алуға арналған қайта өңдеуші кәсіпорындардың тізімін қалыптастырады (әрі қарай – субсидия алуға арналған тізім) және бекітеді және оны көрсетілетін қызметті берушіге ұсынады (үш жұмыс күні ішінде); </w:t>
      </w:r>
    </w:p>
    <w:bookmarkEnd w:id="23"/>
    <w:bookmarkStart w:name="z30" w:id="24"/>
    <w:p>
      <w:pPr>
        <w:spacing w:after="0"/>
        <w:ind w:left="0"/>
        <w:jc w:val="both"/>
      </w:pPr>
      <w:r>
        <w:rPr>
          <w:rFonts w:ascii="Times New Roman"/>
          <w:b w:val="false"/>
          <w:i w:val="false"/>
          <w:color w:val="000000"/>
          <w:sz w:val="28"/>
        </w:rPr>
        <w:t>
      Рәсімнің (іс-қимылдың) нәтижесі: көрсетілетін қызметті берушіге субсидия алуға арналған тізімді ұсыну;</w:t>
      </w:r>
    </w:p>
    <w:bookmarkEnd w:id="24"/>
    <w:bookmarkStart w:name="z31" w:id="25"/>
    <w:p>
      <w:pPr>
        <w:spacing w:after="0"/>
        <w:ind w:left="0"/>
        <w:jc w:val="both"/>
      </w:pPr>
      <w:r>
        <w:rPr>
          <w:rFonts w:ascii="Times New Roman"/>
          <w:b w:val="false"/>
          <w:i w:val="false"/>
          <w:color w:val="000000"/>
          <w:sz w:val="28"/>
        </w:rPr>
        <w:t>
      6) көрсетілетін қызметті берушінің орындаушысы қайта өңдеуші кәсіпорындардың ауыл шаруашылығы өнімін тереңдете қайта өңдеп өнім өндіру үшін оны сатып алуға арналған бюджеттік субсидияларды төлеу үшін ведомості қалыптастырады, көрсетілетін қызметті алушыға субсидияны алу үшін өтінішті қарау нәтижелері жөнінде хабарламаның берілуін қамтамасыз етеді (әрі қарай - хабарлама);</w:t>
      </w:r>
    </w:p>
    <w:bookmarkEnd w:id="25"/>
    <w:bookmarkStart w:name="z32" w:id="26"/>
    <w:p>
      <w:pPr>
        <w:spacing w:after="0"/>
        <w:ind w:left="0"/>
        <w:jc w:val="both"/>
      </w:pPr>
      <w:r>
        <w:rPr>
          <w:rFonts w:ascii="Times New Roman"/>
          <w:b w:val="false"/>
          <w:i w:val="false"/>
          <w:color w:val="000000"/>
          <w:sz w:val="28"/>
        </w:rPr>
        <w:t>
      Рәсімнің (іс-қимылдың) нәтижесі: ведомості қалыптастыру және көрсетілетін қызметті берушіге хабарлама беру;</w:t>
      </w:r>
    </w:p>
    <w:bookmarkEnd w:id="26"/>
    <w:bookmarkStart w:name="z33" w:id="27"/>
    <w:p>
      <w:pPr>
        <w:spacing w:after="0"/>
        <w:ind w:left="0"/>
        <w:jc w:val="both"/>
      </w:pPr>
      <w:r>
        <w:rPr>
          <w:rFonts w:ascii="Times New Roman"/>
          <w:b w:val="false"/>
          <w:i w:val="false"/>
          <w:color w:val="000000"/>
          <w:sz w:val="28"/>
        </w:rPr>
        <w:t>
      7) көрсетілетін қызметті беруші ведомості қалыптастырған соң төлемдер бойынша қаржыландырудың жеке жоспарына сәйкес қағаз тасығышта ұсынған кезде қазынашылықтың аумақтық бөлімшесіне төлем шоттарының тізілімін және төлем шоттарын екі данадан ұсынады (он жұмыс күні ішінде).</w:t>
      </w:r>
    </w:p>
    <w:bookmarkEnd w:id="27"/>
    <w:bookmarkStart w:name="z34" w:id="28"/>
    <w:p>
      <w:pPr>
        <w:spacing w:after="0"/>
        <w:ind w:left="0"/>
        <w:jc w:val="both"/>
      </w:pPr>
      <w:r>
        <w:rPr>
          <w:rFonts w:ascii="Times New Roman"/>
          <w:b w:val="false"/>
          <w:i w:val="false"/>
          <w:color w:val="000000"/>
          <w:sz w:val="28"/>
        </w:rPr>
        <w:t>
      Рәсімнің (іс-қимылдың) нәтижесі: қазынашылықтың аумақтық бөлімшесіне төлем шоттарының тізілімін ұсыну.</w:t>
      </w:r>
    </w:p>
    <w:bookmarkEnd w:id="28"/>
    <w:bookmarkStart w:name="z35" w:id="29"/>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 (қызметкерлері) мен өзге де ұйымдардың өзара іс-қимыл тәртібінің сипаттамасы</w:t>
      </w:r>
    </w:p>
    <w:bookmarkEnd w:id="29"/>
    <w:bookmarkStart w:name="z36" w:id="30"/>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 (қызметкерлері) мен өзге де ұйымдардың тізбесі:</w:t>
      </w:r>
    </w:p>
    <w:bookmarkEnd w:id="30"/>
    <w:bookmarkStart w:name="z37" w:id="31"/>
    <w:p>
      <w:pPr>
        <w:spacing w:after="0"/>
        <w:ind w:left="0"/>
        <w:jc w:val="both"/>
      </w:pPr>
      <w:r>
        <w:rPr>
          <w:rFonts w:ascii="Times New Roman"/>
          <w:b w:val="false"/>
          <w:i w:val="false"/>
          <w:color w:val="000000"/>
          <w:sz w:val="28"/>
        </w:rPr>
        <w:t>
      1) көрсетілетін қызметті берушінің кеңсе қызметкері;</w:t>
      </w:r>
    </w:p>
    <w:bookmarkEnd w:id="31"/>
    <w:bookmarkStart w:name="z38" w:id="32"/>
    <w:p>
      <w:pPr>
        <w:spacing w:after="0"/>
        <w:ind w:left="0"/>
        <w:jc w:val="both"/>
      </w:pPr>
      <w:r>
        <w:rPr>
          <w:rFonts w:ascii="Times New Roman"/>
          <w:b w:val="false"/>
          <w:i w:val="false"/>
          <w:color w:val="000000"/>
          <w:sz w:val="28"/>
        </w:rPr>
        <w:t>
      2) көрсетілетін қызметті берушінің басшысы;</w:t>
      </w:r>
    </w:p>
    <w:bookmarkEnd w:id="32"/>
    <w:bookmarkStart w:name="z39" w:id="33"/>
    <w:p>
      <w:pPr>
        <w:spacing w:after="0"/>
        <w:ind w:left="0"/>
        <w:jc w:val="both"/>
      </w:pPr>
      <w:r>
        <w:rPr>
          <w:rFonts w:ascii="Times New Roman"/>
          <w:b w:val="false"/>
          <w:i w:val="false"/>
          <w:color w:val="000000"/>
          <w:sz w:val="28"/>
        </w:rPr>
        <w:t>
      3) көрсетілетін қызметті берушінің орындаушысы;</w:t>
      </w:r>
    </w:p>
    <w:bookmarkEnd w:id="33"/>
    <w:bookmarkStart w:name="z40" w:id="34"/>
    <w:p>
      <w:pPr>
        <w:spacing w:after="0"/>
        <w:ind w:left="0"/>
        <w:jc w:val="both"/>
      </w:pPr>
      <w:r>
        <w:rPr>
          <w:rFonts w:ascii="Times New Roman"/>
          <w:b w:val="false"/>
          <w:i w:val="false"/>
          <w:color w:val="000000"/>
          <w:sz w:val="28"/>
        </w:rPr>
        <w:t>
      4) комиссия.</w:t>
      </w:r>
    </w:p>
    <w:bookmarkEnd w:id="34"/>
    <w:bookmarkStart w:name="z41" w:id="35"/>
    <w:p>
      <w:pPr>
        <w:spacing w:after="0"/>
        <w:ind w:left="0"/>
        <w:jc w:val="both"/>
      </w:pPr>
      <w:r>
        <w:rPr>
          <w:rFonts w:ascii="Times New Roman"/>
          <w:b w:val="false"/>
          <w:i w:val="false"/>
          <w:color w:val="000000"/>
          <w:sz w:val="28"/>
        </w:rPr>
        <w:t xml:space="preserve">
      8. Мемлекеттік қызмет көрсету процесінде көрсетілетін қызметті берушінің құрылымдық бөлімшелерінің (қызметкерлерінің) рәсімдері (іс-қимылдары), өзара іс-қимылдары реттілігінің толық сипаттамасы, сондай-ақ өзге көрсетілетін қызметті берушілер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p>
    <w:bookmarkEnd w:id="35"/>
    <w:bookmarkStart w:name="z42" w:id="36"/>
    <w:p>
      <w:pPr>
        <w:spacing w:after="0"/>
        <w:ind w:left="0"/>
        <w:jc w:val="both"/>
      </w:pPr>
      <w:r>
        <w:rPr>
          <w:rFonts w:ascii="Times New Roman"/>
          <w:b w:val="false"/>
          <w:i w:val="false"/>
          <w:color w:val="000000"/>
          <w:sz w:val="28"/>
        </w:rPr>
        <w:t>
      Мемлекеттік қызмет көрсетудің бизнес-процестерінің анықтамалығы "Қызылорда облысының ауыл шаруашылығы басқармасы" мемлекеттік мекемесінің, Қызылорда облысы әкімдігінің ресми интернет-ресурстарында орналастырылады.</w:t>
      </w:r>
    </w:p>
    <w:bookmarkEnd w:id="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"Қайта өңдеуші кәсіпорындардың ауыл шаруашылығы өнімін тереңдете қайта өңдеп өнім өндіру үшін оны сатып алуға арналған шығындарын субсидиялау" мемлекеттік көрсетілетін қызмет регламентіне қосымша</w:t>
            </w:r>
          </w:p>
        </w:tc>
      </w:tr>
    </w:tbl>
    <w:bookmarkStart w:name="z44" w:id="37"/>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37"/>
    <w:bookmarkStart w:name="z45" w:id="38"/>
    <w:p>
      <w:pPr>
        <w:spacing w:after="0"/>
        <w:ind w:left="0"/>
        <w:jc w:val="both"/>
      </w:pPr>
      <w:r>
        <w:rPr>
          <w:rFonts w:ascii="Times New Roman"/>
          <w:b w:val="false"/>
          <w:i w:val="false"/>
          <w:color w:val="000000"/>
          <w:sz w:val="28"/>
        </w:rPr>
        <w:t xml:space="preserve">
      </w:t>
      </w:r>
    </w:p>
    <w:bookmarkEnd w:id="38"/>
    <w:p>
      <w:pPr>
        <w:spacing w:after="0"/>
        <w:ind w:left="0"/>
        <w:jc w:val="both"/>
      </w:pPr>
      <w:r>
        <w:drawing>
          <wp:inline distT="0" distB="0" distL="0" distR="0">
            <wp:extent cx="7810500" cy="388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88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6" w:id="39"/>
    <w:p>
      <w:pPr>
        <w:spacing w:after="0"/>
        <w:ind w:left="0"/>
        <w:jc w:val="both"/>
      </w:pPr>
      <w:r>
        <w:rPr>
          <w:rFonts w:ascii="Times New Roman"/>
          <w:b w:val="false"/>
          <w:i w:val="false"/>
          <w:color w:val="000000"/>
          <w:sz w:val="28"/>
        </w:rPr>
        <w:t>
      кестенің жалғасы</w:t>
      </w:r>
    </w:p>
    <w:bookmarkEnd w:id="39"/>
    <w:bookmarkStart w:name="z47" w:id="40"/>
    <w:p>
      <w:pPr>
        <w:spacing w:after="0"/>
        <w:ind w:left="0"/>
        <w:jc w:val="both"/>
      </w:pPr>
      <w:r>
        <w:rPr>
          <w:rFonts w:ascii="Times New Roman"/>
          <w:b w:val="false"/>
          <w:i w:val="false"/>
          <w:color w:val="000000"/>
          <w:sz w:val="28"/>
        </w:rPr>
        <w:t xml:space="preserve">
      </w:t>
      </w:r>
    </w:p>
    <w:bookmarkEnd w:id="40"/>
    <w:p>
      <w:pPr>
        <w:spacing w:after="0"/>
        <w:ind w:left="0"/>
        <w:jc w:val="both"/>
      </w:pPr>
      <w:r>
        <w:drawing>
          <wp:inline distT="0" distB="0" distL="0" distR="0">
            <wp:extent cx="6794500" cy="800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794500" cy="800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8" w:id="41"/>
    <w:p>
      <w:pPr>
        <w:spacing w:after="0"/>
        <w:ind w:left="0"/>
        <w:jc w:val="both"/>
      </w:pPr>
      <w:r>
        <w:rPr>
          <w:rFonts w:ascii="Times New Roman"/>
          <w:b w:val="false"/>
          <w:i w:val="false"/>
          <w:color w:val="000000"/>
          <w:sz w:val="28"/>
        </w:rPr>
        <w:t>
      Шартты белгілемелер:</w:t>
      </w:r>
    </w:p>
    <w:bookmarkEnd w:id="41"/>
    <w:bookmarkStart w:name="z49" w:id="42"/>
    <w:p>
      <w:pPr>
        <w:spacing w:after="0"/>
        <w:ind w:left="0"/>
        <w:jc w:val="both"/>
      </w:pPr>
      <w:r>
        <w:rPr>
          <w:rFonts w:ascii="Times New Roman"/>
          <w:b w:val="false"/>
          <w:i w:val="false"/>
          <w:color w:val="000000"/>
          <w:sz w:val="28"/>
        </w:rPr>
        <w:t xml:space="preserve">
      </w:t>
      </w:r>
    </w:p>
    <w:bookmarkEnd w:id="42"/>
    <w:p>
      <w:pPr>
        <w:spacing w:after="0"/>
        <w:ind w:left="0"/>
        <w:jc w:val="both"/>
      </w:pPr>
      <w:r>
        <w:drawing>
          <wp:inline distT="0" distB="0" distL="0" distR="0">
            <wp:extent cx="7810500" cy="208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208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