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daf" w14:textId="8fac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Ахмет ауылының әкімінің 2018 жылғы 6 желтоқсандағы № 3 шешімі. Қарағанды облысының Әділет департаментінде 2018 жылғы 12 желтоқсанда № 5061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9 тамыздағы қорытындысына сәйкес, Нұра ауданы Ахмет ауылының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Ахмет ауылының көшесі: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Шаңырақ көшесіне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