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e168" w14:textId="2a0e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2017 жылғы 21 желтоқсандағы 19 сессиясының "2018 – 2020 жылдарға арналған аудандық бюджет туралы" № 196 шешіміне өзгерістер енгізу туралы</w:t>
      </w:r>
    </w:p>
    <w:p>
      <w:pPr>
        <w:spacing w:after="0"/>
        <w:ind w:left="0"/>
        <w:jc w:val="both"/>
      </w:pPr>
      <w:r>
        <w:rPr>
          <w:rFonts w:ascii="Times New Roman"/>
          <w:b w:val="false"/>
          <w:i w:val="false"/>
          <w:color w:val="000000"/>
          <w:sz w:val="28"/>
        </w:rPr>
        <w:t>Қарағанды облысы Нұра аудандық мәслихатының 2018 жылғы 12 қазандағы № 289 шешімі. Қарағанды облысының Әділет департаментінде 2018 жылғы 22 қазанда № 4980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Нұра аудандық мәслихатының 2017 жылғы 21 желтоқсандағы 19 сессиясының № 196 "2018-2020 жылдарға арналған аудандық бюджет туралы"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4565 болып тіркелген, 2018 жылғы 20 қаңтардағы № 3 (5551) "Нұра" газетінде, Қазақстан Республикасы нормативтік құқықтық актілерінің эталондық бақылау банкінде электрондық түрде 2018 жылдың 24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"1. 2018-2020 жылдарға арналған аудандық бюджет 1, 2, 3 қосымшаларға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- 6 172 578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- 963 170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- 5 342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- 11 500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- 5 192 566 мың теңге;</w:t>
      </w:r>
    </w:p>
    <w:bookmarkEnd w:id="7"/>
    <w:bookmarkStart w:name="z13" w:id="8"/>
    <w:p>
      <w:pPr>
        <w:spacing w:after="0"/>
        <w:ind w:left="0"/>
        <w:jc w:val="both"/>
      </w:pPr>
      <w:r>
        <w:rPr>
          <w:rFonts w:ascii="Times New Roman"/>
          <w:b w:val="false"/>
          <w:i w:val="false"/>
          <w:color w:val="000000"/>
          <w:sz w:val="28"/>
        </w:rPr>
        <w:t>
      2) шығындар - 6 229820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- 41 670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- 64 935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- 23 265 мың теңге;</w:t>
      </w:r>
    </w:p>
    <w:bookmarkEnd w:id="11"/>
    <w:bookmarkStart w:name="z17" w:id="12"/>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98 912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- 98 912 мың теңге:</w:t>
      </w:r>
    </w:p>
    <w:bookmarkEnd w:id="16"/>
    <w:bookmarkStart w:name="z22" w:id="17"/>
    <w:p>
      <w:pPr>
        <w:spacing w:after="0"/>
        <w:ind w:left="0"/>
        <w:jc w:val="both"/>
      </w:pPr>
      <w:r>
        <w:rPr>
          <w:rFonts w:ascii="Times New Roman"/>
          <w:b w:val="false"/>
          <w:i w:val="false"/>
          <w:color w:val="000000"/>
          <w:sz w:val="28"/>
        </w:rPr>
        <w:t>
      қарыздар түсімдері - 64 935 мың теңге;</w:t>
      </w:r>
    </w:p>
    <w:bookmarkEnd w:id="17"/>
    <w:bookmarkStart w:name="z23" w:id="18"/>
    <w:p>
      <w:pPr>
        <w:spacing w:after="0"/>
        <w:ind w:left="0"/>
        <w:jc w:val="both"/>
      </w:pPr>
      <w:r>
        <w:rPr>
          <w:rFonts w:ascii="Times New Roman"/>
          <w:b w:val="false"/>
          <w:i w:val="false"/>
          <w:color w:val="000000"/>
          <w:sz w:val="28"/>
        </w:rPr>
        <w:t>
      қарыздарды өтеу - 23 265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- 57242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"5. Ауданның жергілікті атқарушы органның резерві 11 030 мың теңге сомасында бекітілсін.";</w:t>
      </w:r>
    </w:p>
    <w:bookmarkEnd w:id="20"/>
    <w:bookmarkStart w:name="z27" w:id="21"/>
    <w:p>
      <w:pPr>
        <w:spacing w:after="0"/>
        <w:ind w:left="0"/>
        <w:jc w:val="both"/>
      </w:pPr>
      <w:r>
        <w:rPr>
          <w:rFonts w:ascii="Times New Roman"/>
          <w:b w:val="false"/>
          <w:i w:val="false"/>
          <w:color w:val="000000"/>
          <w:sz w:val="28"/>
        </w:rPr>
        <w:t xml:space="preserve">
      қөрсетілген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12 қазандағы</w:t>
            </w:r>
            <w:r>
              <w:br/>
            </w:r>
            <w:r>
              <w:rPr>
                <w:rFonts w:ascii="Times New Roman"/>
                <w:b w:val="false"/>
                <w:i w:val="false"/>
                <w:color w:val="000000"/>
                <w:sz w:val="20"/>
              </w:rPr>
              <w:t>30 сессиясының № 289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сессиясының № 196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6172578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5192566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5192566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566"/>
        <w:gridCol w:w="1194"/>
        <w:gridCol w:w="1194"/>
        <w:gridCol w:w="6016"/>
        <w:gridCol w:w="24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6229820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645287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546526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412832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2642661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2439871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2375379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2352055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қамқорысыз қалған баланы (балаларды) күтіп-ұстауға қамқоршыларға (қорғаншыларға) ай сайынға ақшалай қаражат төлемі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мүгетектерге қолмен көрсететін тіл маманының қызметтерін ұсыну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718781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208469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371931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кентерде, ауылдарда, ауылдық округтерде автомобиль жолдарының жұмыс істеуін қаматамасыз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нысыналы трансферттерді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10"/>
        <w:gridCol w:w="1102"/>
        <w:gridCol w:w="4433"/>
        <w:gridCol w:w="3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 бойынша сальдо</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12 қазандағы</w:t>
            </w:r>
            <w:r>
              <w:br/>
            </w:r>
            <w:r>
              <w:rPr>
                <w:rFonts w:ascii="Times New Roman"/>
                <w:b w:val="false"/>
                <w:i w:val="false"/>
                <w:color w:val="000000"/>
                <w:sz w:val="20"/>
              </w:rPr>
              <w:t>30 сессиясының № 289 шешіміне</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сессиясының № 196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41" w:id="24"/>
    <w:p>
      <w:pPr>
        <w:spacing w:after="0"/>
        <w:ind w:left="0"/>
        <w:jc w:val="left"/>
      </w:pPr>
      <w:r>
        <w:rPr>
          <w:rFonts w:ascii="Times New Roman"/>
          <w:b/>
          <w:i w:val="false"/>
          <w:color w:val="000000"/>
        </w:rPr>
        <w:t xml:space="preserve"> 2018 жылға арналған ағымдағы нысаналы трансферттер және бюджеттік кредиттер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8"/>
        <w:gridCol w:w="3392"/>
      </w:tblGrid>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614773</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549838</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331011</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сандық инфрақұрылымды құру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мониторингілеу бағдарламасын құруға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жөндеу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ойындар кабинеттерін ашу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объектілерді күтіп-ұстау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өтеуіне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110373</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55718</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әлеуметтік жұмыс жөніндегі консультанттар мен ассистенттерді енгізуге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қысқа мерзімді кәсіпкерлік оқытуына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орталықтарындағы тартымды жалақы жүйесін енгізуге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жартылай субсидиялау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заттармен қамтамасыз ету нормасын ұлғайту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техникалық көмекші (орын толтырушы) құралдарының тізбесін ұлғайту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гранттар ұсыну іске асыру үшін жаңа бизнес идеялар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бұқаралық кәсіпкерлікті дамыту бағдарламасы бойынша жеке жұмысқа орналастыру агенттіктеріне аутсорсинг туралы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32046</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32046</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инфекциялық аурулармен ауыратын ауыл шаруашылығы жануарларындың санитарлық союын жүргізу бойынша малдың құнын иелеріне өтеуне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егу, тасымалдау және сақтау бойынша қызмет көрсету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ағымдағы жөндеуі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12 қазандағы</w:t>
            </w:r>
            <w:r>
              <w:br/>
            </w:r>
            <w:r>
              <w:rPr>
                <w:rFonts w:ascii="Times New Roman"/>
                <w:b w:val="false"/>
                <w:i w:val="false"/>
                <w:color w:val="000000"/>
                <w:sz w:val="20"/>
              </w:rPr>
              <w:t>30 сессиясының № 289 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сессиясының № 196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47" w:id="25"/>
    <w:p>
      <w:pPr>
        <w:spacing w:after="0"/>
        <w:ind w:left="0"/>
        <w:jc w:val="left"/>
      </w:pPr>
      <w:r>
        <w:rPr>
          <w:rFonts w:ascii="Times New Roman"/>
          <w:b/>
          <w:i w:val="false"/>
          <w:color w:val="000000"/>
        </w:rPr>
        <w:t xml:space="preserve"> 2018 жылға арналған инвестициялық жобаларды іске асыруға бағытталған, жергілікті бюджеттік даму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7"/>
        <w:gridCol w:w="1469"/>
        <w:gridCol w:w="1469"/>
        <w:gridCol w:w="4570"/>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1451131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855760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683735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683735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570436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