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03b3" w14:textId="dab0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2018 жылғы 14 қарашадағы № 03 шешімі. Қарағанды облысының Әділет департаментінде 2018 жылғы 15 қарашада № 5005 болып тіркелді. Күші жойылды - Қарағанды облысы Қарқаралы ауданының әкімінің 2019 жылғы 7 наурыздағы № 01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әкімінің 07.03.2019 № 01 (оның алғаш ресми жарияланған күнінен бастап қолданысқа енгізіледi)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төтенше жағдайлардың алдын алу және жою бойынша аудандық комиссия отырысының 2018 жылғы 15 қазандағы № 4 хаттамасына сәйкес, Қарқаралы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Қарқаралы қаласында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Қарқаралы ауданы әкімінің орынбасары М.Т. Садуакасов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