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35f7" w14:textId="d5e3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Үштөбе ауылдық округіндегі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Үштөбе ауылдық округінің әкімінің 2018 жылғы 3 шілдедегі № 3-ш шешімі. Қарағанды облысының Әділет департаментінде 2018 жылғы 23 шілдеде № 4881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және ауыл тұрғындарының пікірін ескере отырып, Үштөбе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Заречное ауылындағы Центральная көшесі – Достық көшесі болып, Заречное ауылындағы Садовая көшесі – Ынтымақ көшесі болып, Заречное ауылындағы Степная көшесі – Алаш көшесі болып, Заречное ауылындағы Новоселов көшесі – Болашақ көшесі болып, Заречное ауылындағы Ленин көшесі – Наурыз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Үштөбе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