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5f7" w14:textId="d5e3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Үштөбе ауылдық округіндегі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Үштөбе ауылдық округінің әкімінің 2018 жылғы 3 шілдедегі № 3-ш шешімі. Қарағанды облысының Әділет департаментінде 2018 жылғы 23 шілдеде № 4881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ауыл тұрғындарының пікірін ескере отырып, Үштөбе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Заречное ауылындағы Центральная көшесі – Достық көшесі болып, Заречное ауылындағы Садовая көшесі – Ынтымақ көшесі болып, Заречное ауылындағы Степная көшесі – Алаш көшесі болып, Заречное ауылындағы Новоселов көшесі – Болашақ көшесі болып, Заречное ауылындағы Ленин көшесі – Наурыз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Үштөбе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