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9835" w14:textId="d8e9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2018 жылғы 21 маусымдағы 24 сессиясының № 12 шешімі. Қарағанды облысының Әділет департаментінде 2018 жылғы 11 шілдеде № 4857 болып тіркелді. Күші жойылды - Қарағанды облысы Бұқар жырау аудандық мәслихатының 2022 жылғы 31 наурыздағы № 12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31.03.2022 № 12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бастап қолданысқа енгізілсін).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Бұқар жырау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берілген Бұқар жырау ауданының елді мекендері аумағындағы жергілікті қоғамдастық жиналысының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халық саны екі мың адамнан көп кенттер, ауылдық округтер үшін күнтізбелік он күн өткен соң қолданысқа енгізіледі және 2018 жылғы 1 қаңтардан бастап және халық саны екі мың адам және одан аз кенттер, ауылдар және ауылдық округтер үшін 2020 жылғы 1 қаңтардан бастап туындайтын құқықтық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Рахимберлинов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24 сессиясының</w:t>
            </w:r>
            <w:r>
              <w:br/>
            </w:r>
            <w:r>
              <w:rPr>
                <w:rFonts w:ascii="Times New Roman"/>
                <w:b w:val="false"/>
                <w:i w:val="false"/>
                <w:color w:val="000000"/>
                <w:sz w:val="20"/>
              </w:rPr>
              <w:t>2018 жылғы 21 маусымдағы</w:t>
            </w:r>
            <w:r>
              <w:br/>
            </w:r>
            <w:r>
              <w:rPr>
                <w:rFonts w:ascii="Times New Roman"/>
                <w:b w:val="false"/>
                <w:i w:val="false"/>
                <w:color w:val="000000"/>
                <w:sz w:val="20"/>
              </w:rPr>
              <w:t>№12 шешімімен</w:t>
            </w:r>
            <w:r>
              <w:br/>
            </w:r>
            <w:r>
              <w:rPr>
                <w:rFonts w:ascii="Times New Roman"/>
                <w:b w:val="false"/>
                <w:i w:val="false"/>
                <w:color w:val="000000"/>
                <w:sz w:val="20"/>
              </w:rPr>
              <w:t>бекітілген</w:t>
            </w:r>
            <w:r>
              <w:br/>
            </w:r>
          </w:p>
        </w:tc>
      </w:tr>
    </w:tbl>
    <w:bookmarkStart w:name="z10" w:id="3"/>
    <w:p>
      <w:pPr>
        <w:spacing w:after="0"/>
        <w:ind w:left="0"/>
        <w:jc w:val="left"/>
      </w:pPr>
      <w:r>
        <w:rPr>
          <w:rFonts w:ascii="Times New Roman"/>
          <w:b/>
          <w:i w:val="false"/>
          <w:color w:val="000000"/>
        </w:rPr>
        <w:t xml:space="preserve"> Бұқар жырау ауданының елді мекендері аумағындағы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Бұқар жырау ауданының елді мекендері аумағындағы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Бұқар жырау аудандық мәслихаты бекітеді.</w:t>
      </w:r>
    </w:p>
    <w:bookmarkEnd w:id="12"/>
    <w:bookmarkStart w:name="z20"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2"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3" w:id="16"/>
    <w:p>
      <w:pPr>
        <w:spacing w:after="0"/>
        <w:ind w:left="0"/>
        <w:jc w:val="both"/>
      </w:pPr>
      <w:r>
        <w:rPr>
          <w:rFonts w:ascii="Times New Roman"/>
          <w:b w:val="false"/>
          <w:i w:val="false"/>
          <w:color w:val="000000"/>
          <w:sz w:val="28"/>
        </w:rPr>
        <w:t>
      ауыл, кент, ауылдық округ (бұдан әрі – ауылдық огруг) бюджетінің жобасын және бюджеттің атқарылуы туралы есепті келісу;</w:t>
      </w:r>
    </w:p>
    <w:bookmarkEnd w:id="16"/>
    <w:bookmarkStart w:name="z24" w:id="17"/>
    <w:p>
      <w:pPr>
        <w:spacing w:after="0"/>
        <w:ind w:left="0"/>
        <w:jc w:val="both"/>
      </w:pPr>
      <w:r>
        <w:rPr>
          <w:rFonts w:ascii="Times New Roman"/>
          <w:b w:val="false"/>
          <w:i w:val="false"/>
          <w:color w:val="000000"/>
          <w:sz w:val="28"/>
        </w:rPr>
        <w:t>
      ауылдық округ әкімі аппаратының ауылдық огругтің коммуналдық меншігін (жергілікті өзін-өзі басқарудың коммуналдық меншігін) басқару жөніндегі шешімдерін келісу;</w:t>
      </w:r>
    </w:p>
    <w:bookmarkEnd w:id="17"/>
    <w:bookmarkStart w:name="z25"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6"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7"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8"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9" w:id="22"/>
    <w:p>
      <w:pPr>
        <w:spacing w:after="0"/>
        <w:ind w:left="0"/>
        <w:jc w:val="both"/>
      </w:pPr>
      <w:r>
        <w:rPr>
          <w:rFonts w:ascii="Times New Roman"/>
          <w:b w:val="false"/>
          <w:i w:val="false"/>
          <w:color w:val="000000"/>
          <w:sz w:val="28"/>
        </w:rPr>
        <w:t>
      ауылдық округ әкімін сайлауды өткізуге Бұқар жырау аудандық мәслихатына одан әрі ұсыну үшін ауылдық округ әкімінің қызметіне Бұқар жырау ауданының әкімі ұсынған кандидатураларды келісу;</w:t>
      </w:r>
    </w:p>
    <w:bookmarkEnd w:id="22"/>
    <w:bookmarkStart w:name="z30" w:id="23"/>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3"/>
    <w:bookmarkStart w:name="z31"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2"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3"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4"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5"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6"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7"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8"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9"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0"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1"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2" w:id="35"/>
    <w:p>
      <w:pPr>
        <w:spacing w:after="0"/>
        <w:ind w:left="0"/>
        <w:jc w:val="both"/>
      </w:pPr>
      <w:r>
        <w:rPr>
          <w:rFonts w:ascii="Times New Roman"/>
          <w:b w:val="false"/>
          <w:i w:val="false"/>
          <w:color w:val="000000"/>
          <w:sz w:val="28"/>
        </w:rPr>
        <w:t>
      9.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35"/>
    <w:bookmarkStart w:name="z43"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4"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5"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6"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7" w:id="40"/>
    <w:p>
      <w:pPr>
        <w:spacing w:after="0"/>
        <w:ind w:left="0"/>
        <w:jc w:val="both"/>
      </w:pPr>
      <w:r>
        <w:rPr>
          <w:rFonts w:ascii="Times New Roman"/>
          <w:b w:val="false"/>
          <w:i w:val="false"/>
          <w:color w:val="000000"/>
          <w:sz w:val="28"/>
        </w:rPr>
        <w:t>
      10. Жиналысты шақыруға олардың мәселелері онда қаралатын Бұқар жырау аудандық мәслихатының депутаттары, Бұқар жырау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48"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9"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0"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1"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2"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3"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4"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5"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6"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7"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8"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9"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0"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1"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2"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5"/>
    <w:bookmarkStart w:name="z63" w:id="5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6"/>
    <w:bookmarkStart w:name="z64" w:id="57"/>
    <w:p>
      <w:pPr>
        <w:spacing w:after="0"/>
        <w:ind w:left="0"/>
        <w:jc w:val="both"/>
      </w:pPr>
      <w:r>
        <w:rPr>
          <w:rFonts w:ascii="Times New Roman"/>
          <w:b w:val="false"/>
          <w:i w:val="false"/>
          <w:color w:val="000000"/>
          <w:sz w:val="28"/>
        </w:rPr>
        <w:t>
      Әкімдер жергілікті қоғамдастық жиналысының шешіміне келіспеушілігін білдіруге құқылы, осындай келіспеушілік тудырған мәселелер Регламенттің 2 тарауында көзделген тәртіпте қайта талқылау жолымен шешіледі.</w:t>
      </w:r>
    </w:p>
    <w:bookmarkEnd w:id="57"/>
    <w:bookmarkStart w:name="z65" w:id="5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Бұқар жырау аудандық мәслихатының отырысында алдын ала талқылаудан соң шешеді.</w:t>
      </w:r>
    </w:p>
    <w:bookmarkEnd w:id="58"/>
    <w:bookmarkStart w:name="z66" w:id="59"/>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59"/>
    <w:bookmarkStart w:name="z67"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0"/>
    <w:bookmarkStart w:name="z68" w:id="6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1"/>
    <w:bookmarkStart w:name="z69"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0"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71"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4"/>
    <w:bookmarkStart w:name="z72"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Бұқар жырау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