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fa5e" w14:textId="d2af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ауданындағы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29 наурыздағы 22 сессиясының № 9 шешімі. Қарағанды облысының Әділет департаментінде 2018 жылғы 17 сәуірде № 4706 болып тіркелді. Күші жойылды - Қарағанды облысы Бұқар жырау аудандық мәслихатының 2022 жылғы 31 наурыздағы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31.03.2022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"Қазақстан Республикасының Экологиялық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Бұқар жырау ауданындағы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шешімімен бекітілген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ауданындағы сот шешімімен коммуналдық меншікке түскен болып танылған иесіз қалдықтарды басқару қағидалары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Иесiз қалдықтарды басқаруды ауданның жергiлiктi атқарушы органы (бұдан әрi - жергiлiктi атқарушы орган) жүзеге асырады.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кәдеге жарату жөніндегі жұмыстарды ұйымдастыруды аудандық әкімдіктің уәкілеттік берген атқарушы органы коммуналдық меншікті басқару және тиісті жергілікті бюджеттен қаржыландырылатын функцияға сай жүзеге асырады.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Коммуналдық меншiкке түскен қалдықтармен жұмыс iстеу процесінде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