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f573" w14:textId="20df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2017 жылғы 14 желтоқсандағы 23 сессиясының № 23/236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2018 жылғы 14 тамыздағы 33 сессиясының № 33/371 шешімі. Қарағанды облысының Әділет департаментінде 2018 жылғы 24 тамызда № 4907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2017 жылғы 14 желтоқсандағы 23 сессиясының № 23/236 "2018-2020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4525 болып тіркелген, Қазақстан Республикасының нормативтік құқықтық актілерінің электрондық түрдегі эталондық бақылау банкісінде 2018 жылы 10 қаңтарда және 2018 жылғы 13 қаңтардағы № 1-2 (4205) "Абай-Ақиқат" аудандық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аудандық бюджет 1, 2 және 3-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8 599 010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2 023 712 мың теңге;</w:t>
      </w:r>
    </w:p>
    <w:bookmarkEnd w:id="4"/>
    <w:bookmarkStart w:name="z10" w:id="5"/>
    <w:p>
      <w:pPr>
        <w:spacing w:after="0"/>
        <w:ind w:left="0"/>
        <w:jc w:val="both"/>
      </w:pPr>
      <w:r>
        <w:rPr>
          <w:rFonts w:ascii="Times New Roman"/>
          <w:b w:val="false"/>
          <w:i w:val="false"/>
          <w:color w:val="000000"/>
          <w:sz w:val="28"/>
        </w:rPr>
        <w:t>
      салықтық емес түсімдер – 14 615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50 204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6 510 479 мың теңге;</w:t>
      </w:r>
    </w:p>
    <w:bookmarkEnd w:id="7"/>
    <w:bookmarkStart w:name="z13" w:id="8"/>
    <w:p>
      <w:pPr>
        <w:spacing w:after="0"/>
        <w:ind w:left="0"/>
        <w:jc w:val="both"/>
      </w:pPr>
      <w:r>
        <w:rPr>
          <w:rFonts w:ascii="Times New Roman"/>
          <w:b w:val="false"/>
          <w:i w:val="false"/>
          <w:color w:val="000000"/>
          <w:sz w:val="28"/>
        </w:rPr>
        <w:t>
      2) шығындар – 8 667 763 мың теңге;</w:t>
      </w:r>
    </w:p>
    <w:bookmarkEnd w:id="8"/>
    <w:bookmarkStart w:name="z14" w:id="9"/>
    <w:p>
      <w:pPr>
        <w:spacing w:after="0"/>
        <w:ind w:left="0"/>
        <w:jc w:val="both"/>
      </w:pPr>
      <w:r>
        <w:rPr>
          <w:rFonts w:ascii="Times New Roman"/>
          <w:b w:val="false"/>
          <w:i w:val="false"/>
          <w:color w:val="000000"/>
          <w:sz w:val="28"/>
        </w:rPr>
        <w:t>
      3) таза бюджеттік кредиттер – алу 14 951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61 328 мың теңге; </w:t>
      </w:r>
    </w:p>
    <w:bookmarkEnd w:id="10"/>
    <w:bookmarkStart w:name="z16" w:id="11"/>
    <w:p>
      <w:pPr>
        <w:spacing w:after="0"/>
        <w:ind w:left="0"/>
        <w:jc w:val="both"/>
      </w:pPr>
      <w:r>
        <w:rPr>
          <w:rFonts w:ascii="Times New Roman"/>
          <w:b w:val="false"/>
          <w:i w:val="false"/>
          <w:color w:val="000000"/>
          <w:sz w:val="28"/>
        </w:rPr>
        <w:t>
      бюджеттік кредиттерді өтеу – 76 279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53 802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53 802 мың теңге:</w:t>
      </w:r>
    </w:p>
    <w:bookmarkEnd w:id="16"/>
    <w:bookmarkStart w:name="z22" w:id="17"/>
    <w:p>
      <w:pPr>
        <w:spacing w:after="0"/>
        <w:ind w:left="0"/>
        <w:jc w:val="both"/>
      </w:pPr>
      <w:r>
        <w:rPr>
          <w:rFonts w:ascii="Times New Roman"/>
          <w:b w:val="false"/>
          <w:i w:val="false"/>
          <w:color w:val="000000"/>
          <w:sz w:val="28"/>
        </w:rPr>
        <w:t>
       қарыздар түсімдері – 61 328 мың теңге;</w:t>
      </w:r>
    </w:p>
    <w:bookmarkEnd w:id="17"/>
    <w:bookmarkStart w:name="z23" w:id="18"/>
    <w:p>
      <w:pPr>
        <w:spacing w:after="0"/>
        <w:ind w:left="0"/>
        <w:jc w:val="both"/>
      </w:pPr>
      <w:r>
        <w:rPr>
          <w:rFonts w:ascii="Times New Roman"/>
          <w:b w:val="false"/>
          <w:i w:val="false"/>
          <w:color w:val="000000"/>
          <w:sz w:val="28"/>
        </w:rPr>
        <w:t>
       қарыздарды өтеу – 77 267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69 741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қосымшаларға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Әлдебергенова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33 сессиясының</w:t>
            </w:r>
            <w:r>
              <w:br/>
            </w:r>
            <w:r>
              <w:rPr>
                <w:rFonts w:ascii="Times New Roman"/>
                <w:b w:val="false"/>
                <w:i w:val="false"/>
                <w:color w:val="000000"/>
                <w:sz w:val="20"/>
              </w:rPr>
              <w:t>2018 жылғы 14 тамыздағы</w:t>
            </w:r>
            <w:r>
              <w:br/>
            </w:r>
            <w:r>
              <w:rPr>
                <w:rFonts w:ascii="Times New Roman"/>
                <w:b w:val="false"/>
                <w:i w:val="false"/>
                <w:color w:val="000000"/>
                <w:sz w:val="20"/>
              </w:rPr>
              <w:t>№ 33/371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Санаты</w:t>
            </w:r>
          </w:p>
          <w:bookmarkEnd w:id="23"/>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1</w:t>
            </w:r>
          </w:p>
          <w:bookmarkEnd w:id="2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8 599 010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1</w:t>
            </w:r>
          </w:p>
          <w:bookmarkEnd w:id="2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2 023 712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543 437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306 236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r>
              <w:rPr>
                <w:rFonts w:ascii="Times New Roman"/>
                <w:b w:val="false"/>
                <w:i w:val="false"/>
                <w:color w:val="000000"/>
                <w:sz w:val="20"/>
              </w:rPr>
              <w:t>
2</w:t>
            </w:r>
          </w:p>
          <w:bookmarkEnd w:id="2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7"/>
          <w:p>
            <w:pPr>
              <w:spacing w:after="20"/>
              <w:ind w:left="20"/>
              <w:jc w:val="both"/>
            </w:pPr>
            <w:r>
              <w:rPr>
                <w:rFonts w:ascii="Times New Roman"/>
                <w:b w:val="false"/>
                <w:i w:val="false"/>
                <w:color w:val="000000"/>
                <w:sz w:val="20"/>
              </w:rPr>
              <w:t>
3</w:t>
            </w:r>
          </w:p>
          <w:bookmarkEnd w:id="2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8"/>
          <w:p>
            <w:pPr>
              <w:spacing w:after="20"/>
              <w:ind w:left="20"/>
              <w:jc w:val="both"/>
            </w:pPr>
            <w:r>
              <w:rPr>
                <w:rFonts w:ascii="Times New Roman"/>
                <w:b w:val="false"/>
                <w:i w:val="false"/>
                <w:color w:val="000000"/>
                <w:sz w:val="20"/>
              </w:rPr>
              <w:t>
4</w:t>
            </w:r>
          </w:p>
          <w:bookmarkEnd w:id="2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6 510 479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6 510 479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6"/>
        <w:gridCol w:w="1136"/>
        <w:gridCol w:w="6023"/>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
Функционалдық топ</w:t>
            </w:r>
          </w:p>
          <w:bookmarkEnd w:id="29"/>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0"/>
          <w:p>
            <w:pPr>
              <w:spacing w:after="20"/>
              <w:ind w:left="20"/>
              <w:jc w:val="both"/>
            </w:pPr>
            <w:r>
              <w:rPr>
                <w:rFonts w:ascii="Times New Roman"/>
                <w:b w:val="false"/>
                <w:i w:val="false"/>
                <w:color w:val="000000"/>
                <w:sz w:val="20"/>
              </w:rPr>
              <w:t>
1</w:t>
            </w:r>
          </w:p>
          <w:bookmarkEnd w:id="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1"/>
          <w:p>
            <w:pPr>
              <w:spacing w:after="20"/>
              <w:ind w:left="20"/>
              <w:jc w:val="both"/>
            </w:pPr>
            <w:r>
              <w:rPr>
                <w:rFonts w:ascii="Times New Roman"/>
                <w:b w:val="false"/>
                <w:i w:val="false"/>
                <w:color w:val="000000"/>
                <w:sz w:val="20"/>
              </w:rPr>
              <w:t>
01</w:t>
            </w:r>
          </w:p>
          <w:bookmarkEnd w:id="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2"/>
          <w:p>
            <w:pPr>
              <w:spacing w:after="20"/>
              <w:ind w:left="20"/>
              <w:jc w:val="both"/>
            </w:pPr>
            <w:r>
              <w:rPr>
                <w:rFonts w:ascii="Times New Roman"/>
                <w:b w:val="false"/>
                <w:i w:val="false"/>
                <w:color w:val="000000"/>
                <w:sz w:val="20"/>
              </w:rPr>
              <w:t>
02</w:t>
            </w:r>
          </w:p>
          <w:bookmarkEnd w:id="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3"/>
          <w:p>
            <w:pPr>
              <w:spacing w:after="20"/>
              <w:ind w:left="20"/>
              <w:jc w:val="both"/>
            </w:pPr>
            <w:r>
              <w:rPr>
                <w:rFonts w:ascii="Times New Roman"/>
                <w:b w:val="false"/>
                <w:i w:val="false"/>
                <w:color w:val="000000"/>
                <w:sz w:val="20"/>
              </w:rPr>
              <w:t>
03</w:t>
            </w:r>
          </w:p>
          <w:bookmarkEnd w:id="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4"/>
          <w:p>
            <w:pPr>
              <w:spacing w:after="20"/>
              <w:ind w:left="20"/>
              <w:jc w:val="both"/>
            </w:pPr>
            <w:r>
              <w:rPr>
                <w:rFonts w:ascii="Times New Roman"/>
                <w:b w:val="false"/>
                <w:i w:val="false"/>
                <w:color w:val="000000"/>
                <w:sz w:val="20"/>
              </w:rPr>
              <w:t>
04</w:t>
            </w:r>
          </w:p>
          <w:bookmarkEnd w:id="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5"/>
          <w:p>
            <w:pPr>
              <w:spacing w:after="20"/>
              <w:ind w:left="20"/>
              <w:jc w:val="both"/>
            </w:pPr>
            <w:r>
              <w:rPr>
                <w:rFonts w:ascii="Times New Roman"/>
                <w:b w:val="false"/>
                <w:i w:val="false"/>
                <w:color w:val="000000"/>
                <w:sz w:val="20"/>
              </w:rPr>
              <w:t>
06</w:t>
            </w:r>
          </w:p>
          <w:bookmarkEnd w:id="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6"/>
          <w:p>
            <w:pPr>
              <w:spacing w:after="20"/>
              <w:ind w:left="20"/>
              <w:jc w:val="both"/>
            </w:pPr>
            <w:r>
              <w:rPr>
                <w:rFonts w:ascii="Times New Roman"/>
                <w:b w:val="false"/>
                <w:i w:val="false"/>
                <w:color w:val="000000"/>
                <w:sz w:val="20"/>
              </w:rPr>
              <w:t>
07</w:t>
            </w:r>
          </w:p>
          <w:bookmarkEnd w:id="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467 937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7"/>
          <w:p>
            <w:pPr>
              <w:spacing w:after="20"/>
              <w:ind w:left="20"/>
              <w:jc w:val="both"/>
            </w:pPr>
            <w:r>
              <w:rPr>
                <w:rFonts w:ascii="Times New Roman"/>
                <w:b w:val="false"/>
                <w:i w:val="false"/>
                <w:color w:val="000000"/>
                <w:sz w:val="20"/>
              </w:rPr>
              <w:t>
08</w:t>
            </w:r>
          </w:p>
          <w:bookmarkEnd w:id="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8"/>
          <w:p>
            <w:pPr>
              <w:spacing w:after="20"/>
              <w:ind w:left="20"/>
              <w:jc w:val="both"/>
            </w:pPr>
            <w:r>
              <w:rPr>
                <w:rFonts w:ascii="Times New Roman"/>
                <w:b w:val="false"/>
                <w:i w:val="false"/>
                <w:color w:val="000000"/>
                <w:sz w:val="20"/>
              </w:rPr>
              <w:t>
10</w:t>
            </w:r>
          </w:p>
          <w:bookmarkEnd w:id="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9"/>
          <w:p>
            <w:pPr>
              <w:spacing w:after="20"/>
              <w:ind w:left="20"/>
              <w:jc w:val="both"/>
            </w:pPr>
            <w:r>
              <w:rPr>
                <w:rFonts w:ascii="Times New Roman"/>
                <w:b w:val="false"/>
                <w:i w:val="false"/>
                <w:color w:val="000000"/>
                <w:sz w:val="20"/>
              </w:rPr>
              <w:t>
11</w:t>
            </w:r>
          </w:p>
          <w:bookmarkEnd w:id="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0"/>
          <w:p>
            <w:pPr>
              <w:spacing w:after="20"/>
              <w:ind w:left="20"/>
              <w:jc w:val="both"/>
            </w:pPr>
            <w:r>
              <w:rPr>
                <w:rFonts w:ascii="Times New Roman"/>
                <w:b w:val="false"/>
                <w:i w:val="false"/>
                <w:color w:val="000000"/>
                <w:sz w:val="20"/>
              </w:rPr>
              <w:t>
12</w:t>
            </w:r>
          </w:p>
          <w:bookmarkEnd w:id="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1"/>
          <w:p>
            <w:pPr>
              <w:spacing w:after="20"/>
              <w:ind w:left="20"/>
              <w:jc w:val="both"/>
            </w:pPr>
            <w:r>
              <w:rPr>
                <w:rFonts w:ascii="Times New Roman"/>
                <w:b w:val="false"/>
                <w:i w:val="false"/>
                <w:color w:val="000000"/>
                <w:sz w:val="20"/>
              </w:rPr>
              <w:t>
13</w:t>
            </w:r>
          </w:p>
          <w:bookmarkEnd w:id="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2"/>
          <w:p>
            <w:pPr>
              <w:spacing w:after="20"/>
              <w:ind w:left="20"/>
              <w:jc w:val="both"/>
            </w:pPr>
            <w:r>
              <w:rPr>
                <w:rFonts w:ascii="Times New Roman"/>
                <w:b w:val="false"/>
                <w:i w:val="false"/>
                <w:color w:val="000000"/>
                <w:sz w:val="20"/>
              </w:rPr>
              <w:t>
14</w:t>
            </w:r>
          </w:p>
          <w:bookmarkEnd w:id="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3"/>
          <w:p>
            <w:pPr>
              <w:spacing w:after="20"/>
              <w:ind w:left="20"/>
              <w:jc w:val="both"/>
            </w:pPr>
            <w:r>
              <w:rPr>
                <w:rFonts w:ascii="Times New Roman"/>
                <w:b w:val="false"/>
                <w:i w:val="false"/>
                <w:color w:val="000000"/>
                <w:sz w:val="20"/>
              </w:rPr>
              <w:t>
15</w:t>
            </w:r>
          </w:p>
          <w:bookmarkEnd w:id="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4"/>
          <w:p>
            <w:pPr>
              <w:spacing w:after="20"/>
              <w:ind w:left="20"/>
              <w:jc w:val="both"/>
            </w:pPr>
            <w:r>
              <w:rPr>
                <w:rFonts w:ascii="Times New Roman"/>
                <w:b w:val="false"/>
                <w:i w:val="false"/>
                <w:color w:val="000000"/>
                <w:sz w:val="20"/>
              </w:rPr>
              <w:t>
10</w:t>
            </w:r>
          </w:p>
          <w:bookmarkEnd w:id="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5"/>
          <w:p>
            <w:pPr>
              <w:spacing w:after="20"/>
              <w:ind w:left="20"/>
              <w:jc w:val="both"/>
            </w:pPr>
            <w:r>
              <w:rPr>
                <w:rFonts w:ascii="Times New Roman"/>
                <w:b w:val="false"/>
                <w:i w:val="false"/>
                <w:color w:val="000000"/>
                <w:sz w:val="20"/>
              </w:rPr>
              <w:t>
Санаты</w:t>
            </w:r>
          </w:p>
          <w:bookmarkEnd w:id="45"/>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6"/>
          <w:p>
            <w:pPr>
              <w:spacing w:after="20"/>
              <w:ind w:left="20"/>
              <w:jc w:val="both"/>
            </w:pPr>
            <w:r>
              <w:rPr>
                <w:rFonts w:ascii="Times New Roman"/>
                <w:b w:val="false"/>
                <w:i w:val="false"/>
                <w:color w:val="000000"/>
                <w:sz w:val="20"/>
              </w:rPr>
              <w:t>
1</w:t>
            </w:r>
          </w:p>
          <w:bookmarkEnd w:id="4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7"/>
          <w:p>
            <w:pPr>
              <w:spacing w:after="20"/>
              <w:ind w:left="20"/>
              <w:jc w:val="both"/>
            </w:pPr>
            <w:r>
              <w:rPr>
                <w:rFonts w:ascii="Times New Roman"/>
                <w:b w:val="false"/>
                <w:i w:val="false"/>
                <w:color w:val="000000"/>
                <w:sz w:val="20"/>
              </w:rPr>
              <w:t>
5</w:t>
            </w:r>
          </w:p>
          <w:bookmarkEnd w:id="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8"/>
          <w:p>
            <w:pPr>
              <w:spacing w:after="20"/>
              <w:ind w:left="20"/>
              <w:jc w:val="both"/>
            </w:pPr>
            <w:r>
              <w:rPr>
                <w:rFonts w:ascii="Times New Roman"/>
                <w:b w:val="false"/>
                <w:i w:val="false"/>
                <w:color w:val="000000"/>
                <w:sz w:val="20"/>
              </w:rPr>
              <w:t>
Функционалдық топ</w:t>
            </w:r>
          </w:p>
          <w:bookmarkEnd w:id="48"/>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9"/>
          <w:p>
            <w:pPr>
              <w:spacing w:after="20"/>
              <w:ind w:left="20"/>
              <w:jc w:val="both"/>
            </w:pPr>
            <w:r>
              <w:rPr>
                <w:rFonts w:ascii="Times New Roman"/>
                <w:b w:val="false"/>
                <w:i w:val="false"/>
                <w:color w:val="000000"/>
                <w:sz w:val="20"/>
              </w:rPr>
              <w:t>
1</w:t>
            </w:r>
          </w:p>
          <w:bookmarkEnd w:id="49"/>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844"/>
        <w:gridCol w:w="1780"/>
        <w:gridCol w:w="1781"/>
        <w:gridCol w:w="3085"/>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0"/>
          <w:p>
            <w:pPr>
              <w:spacing w:after="20"/>
              <w:ind w:left="20"/>
              <w:jc w:val="both"/>
            </w:pPr>
            <w:r>
              <w:rPr>
                <w:rFonts w:ascii="Times New Roman"/>
                <w:b w:val="false"/>
                <w:i w:val="false"/>
                <w:color w:val="000000"/>
                <w:sz w:val="20"/>
              </w:rPr>
              <w:t>
Функционалдық топ</w:t>
            </w:r>
          </w:p>
          <w:bookmarkEnd w:id="50"/>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1"/>
          <w:p>
            <w:pPr>
              <w:spacing w:after="20"/>
              <w:ind w:left="20"/>
              <w:jc w:val="both"/>
            </w:pPr>
            <w:r>
              <w:rPr>
                <w:rFonts w:ascii="Times New Roman"/>
                <w:b w:val="false"/>
                <w:i w:val="false"/>
                <w:color w:val="000000"/>
                <w:sz w:val="20"/>
              </w:rPr>
              <w:t>
1</w:t>
            </w:r>
          </w:p>
          <w:bookmarkEnd w:id="51"/>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- 53 802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2"/>
          <w:p>
            <w:pPr>
              <w:spacing w:after="20"/>
              <w:ind w:left="20"/>
              <w:jc w:val="both"/>
            </w:pPr>
            <w:r>
              <w:rPr>
                <w:rFonts w:ascii="Times New Roman"/>
                <w:b w:val="false"/>
                <w:i w:val="false"/>
                <w:color w:val="000000"/>
                <w:sz w:val="20"/>
              </w:rPr>
              <w:t>
16</w:t>
            </w:r>
          </w:p>
          <w:bookmarkEnd w:id="52"/>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33 сессиясының</w:t>
            </w:r>
            <w:r>
              <w:br/>
            </w:r>
            <w:r>
              <w:rPr>
                <w:rFonts w:ascii="Times New Roman"/>
                <w:b w:val="false"/>
                <w:i w:val="false"/>
                <w:color w:val="000000"/>
                <w:sz w:val="20"/>
              </w:rPr>
              <w:t>2018 жылғы 14 тамыздағы</w:t>
            </w:r>
            <w:r>
              <w:br/>
            </w:r>
            <w:r>
              <w:rPr>
                <w:rFonts w:ascii="Times New Roman"/>
                <w:b w:val="false"/>
                <w:i w:val="false"/>
                <w:color w:val="000000"/>
                <w:sz w:val="20"/>
              </w:rPr>
              <w:t>№ 33/371 шешіміне</w:t>
            </w:r>
            <w:r>
              <w:br/>
            </w:r>
            <w:r>
              <w:rPr>
                <w:rFonts w:ascii="Times New Roman"/>
                <w:b w:val="false"/>
                <w:i w:val="false"/>
                <w:color w:val="000000"/>
                <w:sz w:val="20"/>
              </w:rPr>
              <w:t>2 -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16" w:id="53"/>
    <w:p>
      <w:pPr>
        <w:spacing w:after="0"/>
        <w:ind w:left="0"/>
        <w:jc w:val="left"/>
      </w:pPr>
      <w:r>
        <w:rPr>
          <w:rFonts w:ascii="Times New Roman"/>
          <w:b/>
          <w:i w:val="false"/>
          <w:color w:val="000000"/>
        </w:rPr>
        <w:t xml:space="preserve"> 2018 жылға арналған жоғары тұрған бюджеттерден берілетін нысаналы трансферттер мен бюджеттік кредиттер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1"/>
        <w:gridCol w:w="3739"/>
      </w:tblGrid>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4"/>
          <w:p>
            <w:pPr>
              <w:spacing w:after="20"/>
              <w:ind w:left="20"/>
              <w:jc w:val="both"/>
            </w:pPr>
            <w:r>
              <w:rPr>
                <w:rFonts w:ascii="Times New Roman"/>
                <w:b w:val="false"/>
                <w:i w:val="false"/>
                <w:color w:val="000000"/>
                <w:sz w:val="20"/>
              </w:rPr>
              <w:t>
Атауы</w:t>
            </w:r>
          </w:p>
          <w:bookmarkEnd w:id="5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5"/>
          <w:p>
            <w:pPr>
              <w:spacing w:after="20"/>
              <w:ind w:left="20"/>
              <w:jc w:val="both"/>
            </w:pPr>
            <w:r>
              <w:rPr>
                <w:rFonts w:ascii="Times New Roman"/>
                <w:b w:val="false"/>
                <w:i w:val="false"/>
                <w:color w:val="000000"/>
                <w:sz w:val="20"/>
              </w:rPr>
              <w:t>
1</w:t>
            </w:r>
          </w:p>
          <w:bookmarkEnd w:id="5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6"/>
          <w:p>
            <w:pPr>
              <w:spacing w:after="20"/>
              <w:ind w:left="20"/>
              <w:jc w:val="both"/>
            </w:pPr>
            <w:r>
              <w:rPr>
                <w:rFonts w:ascii="Times New Roman"/>
                <w:b w:val="false"/>
                <w:i w:val="false"/>
                <w:color w:val="000000"/>
                <w:sz w:val="20"/>
              </w:rPr>
              <w:t>
Барлығы</w:t>
            </w:r>
          </w:p>
          <w:bookmarkEnd w:id="56"/>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2 639 860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7"/>
          <w:p>
            <w:pPr>
              <w:spacing w:after="20"/>
              <w:ind w:left="20"/>
              <w:jc w:val="both"/>
            </w:pPr>
            <w:r>
              <w:rPr>
                <w:rFonts w:ascii="Times New Roman"/>
                <w:b w:val="false"/>
                <w:i w:val="false"/>
                <w:color w:val="000000"/>
                <w:sz w:val="20"/>
              </w:rPr>
              <w:t>
Ағымдағы нысаналы трансферттер</w:t>
            </w:r>
          </w:p>
          <w:bookmarkEnd w:id="57"/>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510 826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8"/>
          <w:p>
            <w:pPr>
              <w:spacing w:after="20"/>
              <w:ind w:left="20"/>
              <w:jc w:val="both"/>
            </w:pPr>
            <w:r>
              <w:rPr>
                <w:rFonts w:ascii="Times New Roman"/>
                <w:b w:val="false"/>
                <w:i w:val="false"/>
                <w:color w:val="000000"/>
                <w:sz w:val="20"/>
              </w:rPr>
              <w:t>
Республикалық бюджеттен</w:t>
            </w:r>
          </w:p>
          <w:bookmarkEnd w:id="5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9"/>
          <w:p>
            <w:pPr>
              <w:spacing w:after="20"/>
              <w:ind w:left="20"/>
              <w:jc w:val="both"/>
            </w:pPr>
            <w:r>
              <w:rPr>
                <w:rFonts w:ascii="Times New Roman"/>
                <w:b w:val="false"/>
                <w:i w:val="false"/>
                <w:color w:val="000000"/>
                <w:sz w:val="20"/>
              </w:rPr>
              <w:t>
Тиімді жұмыспен қамту және жаппай кәсіпкерлікті дамыту бағдарламасының шеңберінде еңбек нарығын дамытуға</w:t>
            </w:r>
          </w:p>
          <w:bookmarkEnd w:id="5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0"/>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bookmarkEnd w:id="6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1"/>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61"/>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2"/>
          <w:p>
            <w:pPr>
              <w:spacing w:after="20"/>
              <w:ind w:left="20"/>
              <w:jc w:val="both"/>
            </w:pPr>
            <w:r>
              <w:rPr>
                <w:rFonts w:ascii="Times New Roman"/>
                <w:b w:val="false"/>
                <w:i w:val="false"/>
                <w:color w:val="000000"/>
                <w:sz w:val="20"/>
              </w:rPr>
              <w:t xml:space="preserve">
Жұмыспен қамту орталықтарында әлеуметтік жұмыс бойынша кеңесшілер және ассистенттерді ендіруге </w:t>
            </w:r>
          </w:p>
          <w:bookmarkEnd w:id="62"/>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3"/>
          <w:p>
            <w:pPr>
              <w:spacing w:after="20"/>
              <w:ind w:left="20"/>
              <w:jc w:val="both"/>
            </w:pPr>
            <w:r>
              <w:rPr>
                <w:rFonts w:ascii="Times New Roman"/>
                <w:b w:val="false"/>
                <w:i w:val="false"/>
                <w:color w:val="000000"/>
                <w:sz w:val="20"/>
              </w:rPr>
              <w:t>
Мемлекеттік атаулы әлеуметтік көмек төлеміне</w:t>
            </w:r>
          </w:p>
          <w:bookmarkEnd w:id="6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4"/>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6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65"/>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6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66"/>
          <w:p>
            <w:pPr>
              <w:spacing w:after="20"/>
              <w:ind w:left="20"/>
              <w:jc w:val="both"/>
            </w:pPr>
            <w:r>
              <w:rPr>
                <w:rFonts w:ascii="Times New Roman"/>
                <w:b w:val="false"/>
                <w:i w:val="false"/>
                <w:color w:val="000000"/>
                <w:sz w:val="20"/>
              </w:rPr>
              <w:t>
Тілдік курстар бойынша тағылымдамадан өткен мұғалімдерге және негізгі қызметкерлердің оқу кезенінде орнын алмастырғаны үшін үстемеақы</w:t>
            </w:r>
          </w:p>
          <w:bookmarkEnd w:id="66"/>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7"/>
          <w:p>
            <w:pPr>
              <w:spacing w:after="20"/>
              <w:ind w:left="20"/>
              <w:jc w:val="both"/>
            </w:pPr>
            <w:r>
              <w:rPr>
                <w:rFonts w:ascii="Times New Roman"/>
                <w:b w:val="false"/>
                <w:i w:val="false"/>
                <w:color w:val="000000"/>
                <w:sz w:val="20"/>
              </w:rPr>
              <w:t>
Облыстық бюджеттен</w:t>
            </w:r>
          </w:p>
          <w:bookmarkEnd w:id="67"/>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306 926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68"/>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w:t>
            </w:r>
          </w:p>
          <w:bookmarkEnd w:id="6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9"/>
          <w:p>
            <w:pPr>
              <w:spacing w:after="20"/>
              <w:ind w:left="20"/>
              <w:jc w:val="both"/>
            </w:pPr>
            <w:r>
              <w:rPr>
                <w:rFonts w:ascii="Times New Roman"/>
                <w:b w:val="false"/>
                <w:i w:val="false"/>
                <w:color w:val="000000"/>
                <w:sz w:val="20"/>
              </w:rPr>
              <w:t>
Жұмыспен қамту орталықтарында тартымды еңбек төлемі жүйелерін ендіруге</w:t>
            </w:r>
          </w:p>
          <w:bookmarkEnd w:id="6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0"/>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bookmarkEnd w:id="7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1"/>
          <w:p>
            <w:pPr>
              <w:spacing w:after="20"/>
              <w:ind w:left="20"/>
              <w:jc w:val="both"/>
            </w:pPr>
            <w:r>
              <w:rPr>
                <w:rFonts w:ascii="Times New Roman"/>
                <w:b w:val="false"/>
                <w:i w:val="false"/>
                <w:color w:val="000000"/>
                <w:sz w:val="20"/>
              </w:rPr>
              <w:t xml:space="preserve">
Цифрлық білім беру инфрақұрылымын құруға </w:t>
            </w:r>
          </w:p>
          <w:bookmarkEnd w:id="71"/>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2"/>
          <w:p>
            <w:pPr>
              <w:spacing w:after="20"/>
              <w:ind w:left="20"/>
              <w:jc w:val="both"/>
            </w:pPr>
            <w:r>
              <w:rPr>
                <w:rFonts w:ascii="Times New Roman"/>
                <w:b w:val="false"/>
                <w:i w:val="false"/>
                <w:color w:val="000000"/>
                <w:sz w:val="20"/>
              </w:rPr>
              <w:t>
Білім объектілерінің материалдық - техникалық базасын нығайтуға, ұстауға және жөндеу жұмыстарын жүргізуге</w:t>
            </w:r>
          </w:p>
          <w:bookmarkEnd w:id="72"/>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3"/>
          <w:p>
            <w:pPr>
              <w:spacing w:after="20"/>
              <w:ind w:left="20"/>
              <w:jc w:val="both"/>
            </w:pPr>
            <w:r>
              <w:rPr>
                <w:rFonts w:ascii="Times New Roman"/>
                <w:b w:val="false"/>
                <w:i w:val="false"/>
                <w:color w:val="000000"/>
                <w:sz w:val="20"/>
              </w:rPr>
              <w:t>
Білім беру ұйымдарында интернет-сайттардың автоматтандырылған мониторинг бағдарламаларын орнатуға</w:t>
            </w:r>
          </w:p>
          <w:bookmarkEnd w:id="7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4"/>
          <w:p>
            <w:pPr>
              <w:spacing w:after="20"/>
              <w:ind w:left="20"/>
              <w:jc w:val="both"/>
            </w:pPr>
            <w:r>
              <w:rPr>
                <w:rFonts w:ascii="Times New Roman"/>
                <w:b w:val="false"/>
                <w:i w:val="false"/>
                <w:color w:val="000000"/>
                <w:sz w:val="20"/>
              </w:rPr>
              <w:t>
Аудандық маңызы бар автокөлік жолдарына (қала көшелеріне) және елді мекен көшелеріне орта жөндеу жұмыстарын жүргізуге</w:t>
            </w:r>
          </w:p>
          <w:bookmarkEnd w:id="7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5"/>
          <w:p>
            <w:pPr>
              <w:spacing w:after="20"/>
              <w:ind w:left="20"/>
              <w:jc w:val="both"/>
            </w:pPr>
            <w:r>
              <w:rPr>
                <w:rFonts w:ascii="Times New Roman"/>
                <w:b w:val="false"/>
                <w:i w:val="false"/>
                <w:color w:val="000000"/>
                <w:sz w:val="20"/>
              </w:rPr>
              <w:t>
Аудандық маңызы бар автокөлік жолдарына (қала көшелеріне) және елді мекен көшелеріне ағымдағы жөндеу жұмыстарын жүргізуге</w:t>
            </w:r>
          </w:p>
          <w:bookmarkEnd w:id="7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6"/>
          <w:p>
            <w:pPr>
              <w:spacing w:after="20"/>
              <w:ind w:left="20"/>
              <w:jc w:val="both"/>
            </w:pPr>
            <w:r>
              <w:rPr>
                <w:rFonts w:ascii="Times New Roman"/>
                <w:b w:val="false"/>
                <w:i w:val="false"/>
                <w:color w:val="000000"/>
                <w:sz w:val="20"/>
              </w:rPr>
              <w:t>
Көп пәтерлі тұрғын үйлерде энергетикалық аудит жүргізуге</w:t>
            </w:r>
          </w:p>
          <w:bookmarkEnd w:id="76"/>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7"/>
          <w:p>
            <w:pPr>
              <w:spacing w:after="20"/>
              <w:ind w:left="20"/>
              <w:jc w:val="both"/>
            </w:pPr>
            <w:r>
              <w:rPr>
                <w:rFonts w:ascii="Times New Roman"/>
                <w:b w:val="false"/>
                <w:i w:val="false"/>
                <w:color w:val="000000"/>
                <w:sz w:val="20"/>
              </w:rPr>
              <w:t>
Қауіпті жұқпалы ауруы бар, ауылшаруашылық ауру малдарына санитарлық жою жүргізуге құнын иелеріне өтеуге</w:t>
            </w:r>
          </w:p>
          <w:bookmarkEnd w:id="77"/>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8"/>
          <w:p>
            <w:pPr>
              <w:spacing w:after="20"/>
              <w:ind w:left="20"/>
              <w:jc w:val="both"/>
            </w:pPr>
            <w:r>
              <w:rPr>
                <w:rFonts w:ascii="Times New Roman"/>
                <w:b w:val="false"/>
                <w:i w:val="false"/>
                <w:color w:val="000000"/>
                <w:sz w:val="20"/>
              </w:rPr>
              <w:t>
Вакцинация, ветеринариялық дәрі-дәрмектерді тасымалдау және сақтау бойынша қызметтер көрсетуге</w:t>
            </w:r>
          </w:p>
          <w:bookmarkEnd w:id="7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9"/>
          <w:p>
            <w:pPr>
              <w:spacing w:after="20"/>
              <w:ind w:left="20"/>
              <w:jc w:val="both"/>
            </w:pPr>
            <w:r>
              <w:rPr>
                <w:rFonts w:ascii="Times New Roman"/>
                <w:b w:val="false"/>
                <w:i w:val="false"/>
                <w:color w:val="000000"/>
                <w:sz w:val="20"/>
              </w:rPr>
              <w:t>
Нысаналы даму трансферттері</w:t>
            </w:r>
          </w:p>
          <w:bookmarkEnd w:id="7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2 067 706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0"/>
          <w:p>
            <w:pPr>
              <w:spacing w:after="20"/>
              <w:ind w:left="20"/>
              <w:jc w:val="both"/>
            </w:pPr>
            <w:r>
              <w:rPr>
                <w:rFonts w:ascii="Times New Roman"/>
                <w:b w:val="false"/>
                <w:i w:val="false"/>
                <w:color w:val="000000"/>
                <w:sz w:val="20"/>
              </w:rPr>
              <w:t>
Республикалық бюджеттен берелетін нысаналы даму трансферттері</w:t>
            </w:r>
          </w:p>
          <w:bookmarkEnd w:id="8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1 728 186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1"/>
          <w:p>
            <w:pPr>
              <w:spacing w:after="20"/>
              <w:ind w:left="20"/>
              <w:jc w:val="both"/>
            </w:pPr>
            <w:r>
              <w:rPr>
                <w:rFonts w:ascii="Times New Roman"/>
                <w:b w:val="false"/>
                <w:i w:val="false"/>
                <w:color w:val="000000"/>
                <w:sz w:val="20"/>
              </w:rPr>
              <w:t>
Су құбыры жүйелерін қайта құруға</w:t>
            </w:r>
          </w:p>
          <w:bookmarkEnd w:id="81"/>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427 174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2"/>
          <w:p>
            <w:pPr>
              <w:spacing w:after="20"/>
              <w:ind w:left="20"/>
              <w:jc w:val="both"/>
            </w:pPr>
            <w:r>
              <w:rPr>
                <w:rFonts w:ascii="Times New Roman"/>
                <w:b w:val="false"/>
                <w:i w:val="false"/>
                <w:color w:val="000000"/>
                <w:sz w:val="20"/>
              </w:rPr>
              <w:t>
Кәріз тазалау жүйелерін, кәріз тазалау құрылғыларын, кәріз насос станцияларын қайта құруға</w:t>
            </w:r>
          </w:p>
          <w:bookmarkEnd w:id="82"/>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3"/>
          <w:p>
            <w:pPr>
              <w:spacing w:after="20"/>
              <w:ind w:left="20"/>
              <w:jc w:val="both"/>
            </w:pPr>
            <w:r>
              <w:rPr>
                <w:rFonts w:ascii="Times New Roman"/>
                <w:b w:val="false"/>
                <w:i w:val="false"/>
                <w:color w:val="000000"/>
                <w:sz w:val="20"/>
              </w:rPr>
              <w:t>
Су құбыры жүйелерінің құрылысына</w:t>
            </w:r>
          </w:p>
          <w:bookmarkEnd w:id="8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385 018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4"/>
          <w:p>
            <w:pPr>
              <w:spacing w:after="20"/>
              <w:ind w:left="20"/>
              <w:jc w:val="both"/>
            </w:pPr>
            <w:r>
              <w:rPr>
                <w:rFonts w:ascii="Times New Roman"/>
                <w:b w:val="false"/>
                <w:i w:val="false"/>
                <w:color w:val="000000"/>
                <w:sz w:val="20"/>
              </w:rPr>
              <w:t>
Тұрғын-үй объектілерінің құрылысына</w:t>
            </w:r>
          </w:p>
          <w:bookmarkEnd w:id="8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5"/>
          <w:p>
            <w:pPr>
              <w:spacing w:after="20"/>
              <w:ind w:left="20"/>
              <w:jc w:val="both"/>
            </w:pPr>
            <w:r>
              <w:rPr>
                <w:rFonts w:ascii="Times New Roman"/>
                <w:b w:val="false"/>
                <w:i w:val="false"/>
                <w:color w:val="000000"/>
                <w:sz w:val="20"/>
              </w:rPr>
              <w:t>
Облыстық бюджеттен нысаналы даму трансферттер</w:t>
            </w:r>
          </w:p>
          <w:bookmarkEnd w:id="8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339 520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86"/>
          <w:p>
            <w:pPr>
              <w:spacing w:after="20"/>
              <w:ind w:left="20"/>
              <w:jc w:val="both"/>
            </w:pPr>
            <w:r>
              <w:rPr>
                <w:rFonts w:ascii="Times New Roman"/>
                <w:b w:val="false"/>
                <w:i w:val="false"/>
                <w:color w:val="000000"/>
                <w:sz w:val="20"/>
              </w:rPr>
              <w:t>
Су құбыры жүйелерін қайта құруға</w:t>
            </w:r>
          </w:p>
          <w:bookmarkEnd w:id="86"/>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106 794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87"/>
          <w:p>
            <w:pPr>
              <w:spacing w:after="20"/>
              <w:ind w:left="20"/>
              <w:jc w:val="both"/>
            </w:pPr>
            <w:r>
              <w:rPr>
                <w:rFonts w:ascii="Times New Roman"/>
                <w:b w:val="false"/>
                <w:i w:val="false"/>
                <w:color w:val="000000"/>
                <w:sz w:val="20"/>
              </w:rPr>
              <w:t>
Су құбыры жүйелерінің құрылысына</w:t>
            </w:r>
          </w:p>
          <w:bookmarkEnd w:id="87"/>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8"/>
          <w:p>
            <w:pPr>
              <w:spacing w:after="20"/>
              <w:ind w:left="20"/>
              <w:jc w:val="both"/>
            </w:pPr>
            <w:r>
              <w:rPr>
                <w:rFonts w:ascii="Times New Roman"/>
                <w:b w:val="false"/>
                <w:i w:val="false"/>
                <w:color w:val="000000"/>
                <w:sz w:val="20"/>
              </w:rPr>
              <w:t>
Тұрғын-үй объектілерінің құрылысына</w:t>
            </w:r>
          </w:p>
          <w:bookmarkEnd w:id="8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9"/>
          <w:p>
            <w:pPr>
              <w:spacing w:after="20"/>
              <w:ind w:left="20"/>
              <w:jc w:val="both"/>
            </w:pPr>
            <w:r>
              <w:rPr>
                <w:rFonts w:ascii="Times New Roman"/>
                <w:b w:val="false"/>
                <w:i w:val="false"/>
                <w:color w:val="000000"/>
                <w:sz w:val="20"/>
              </w:rPr>
              <w:t>
Cпорт объектілерін дамытуға</w:t>
            </w:r>
          </w:p>
          <w:bookmarkEnd w:id="8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0"/>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bookmarkEnd w:id="9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1"/>
          <w:p>
            <w:pPr>
              <w:spacing w:after="20"/>
              <w:ind w:left="20"/>
              <w:jc w:val="both"/>
            </w:pPr>
            <w:r>
              <w:rPr>
                <w:rFonts w:ascii="Times New Roman"/>
                <w:b w:val="false"/>
                <w:i w:val="false"/>
                <w:color w:val="000000"/>
                <w:sz w:val="20"/>
              </w:rPr>
              <w:t>
Республикалық бюджеттен берілетін бюджеттік кредиттер</w:t>
            </w:r>
          </w:p>
          <w:bookmarkEnd w:id="91"/>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2"/>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bookmarkEnd w:id="92"/>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33 сессиясының</w:t>
            </w:r>
            <w:r>
              <w:br/>
            </w:r>
            <w:r>
              <w:rPr>
                <w:rFonts w:ascii="Times New Roman"/>
                <w:b w:val="false"/>
                <w:i w:val="false"/>
                <w:color w:val="000000"/>
                <w:sz w:val="20"/>
              </w:rPr>
              <w:t>2018 жылғы 14 тамыздағы</w:t>
            </w:r>
            <w:r>
              <w:br/>
            </w:r>
            <w:r>
              <w:rPr>
                <w:rFonts w:ascii="Times New Roman"/>
                <w:b w:val="false"/>
                <w:i w:val="false"/>
                <w:color w:val="000000"/>
                <w:sz w:val="20"/>
              </w:rPr>
              <w:t>№ 33/371 шешіміне</w:t>
            </w:r>
            <w:r>
              <w:br/>
            </w:r>
            <w:r>
              <w:rPr>
                <w:rFonts w:ascii="Times New Roman"/>
                <w:b w:val="false"/>
                <w:i w:val="false"/>
                <w:color w:val="000000"/>
                <w:sz w:val="20"/>
              </w:rPr>
              <w:t>3 -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62" w:id="93"/>
    <w:p>
      <w:pPr>
        <w:spacing w:after="0"/>
        <w:ind w:left="0"/>
        <w:jc w:val="left"/>
      </w:pPr>
      <w:r>
        <w:rPr>
          <w:rFonts w:ascii="Times New Roman"/>
          <w:b/>
          <w:i w:val="false"/>
          <w:color w:val="000000"/>
        </w:rPr>
        <w:t xml:space="preserve"> 2018 жылға арналған аудандық маңызы бар қалалар, ауылдар, кенттер, ауылдық округтер бюджеттеріне аудандық бюджеттен нысаналы трансферттер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2"/>
        <w:gridCol w:w="3698"/>
      </w:tblGrid>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94"/>
          <w:p>
            <w:pPr>
              <w:spacing w:after="20"/>
              <w:ind w:left="20"/>
              <w:jc w:val="both"/>
            </w:pPr>
            <w:r>
              <w:rPr>
                <w:rFonts w:ascii="Times New Roman"/>
                <w:b w:val="false"/>
                <w:i w:val="false"/>
                <w:color w:val="000000"/>
                <w:sz w:val="20"/>
              </w:rPr>
              <w:t>
Атауы</w:t>
            </w:r>
          </w:p>
          <w:bookmarkEnd w:id="94"/>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5"/>
          <w:p>
            <w:pPr>
              <w:spacing w:after="20"/>
              <w:ind w:left="20"/>
              <w:jc w:val="both"/>
            </w:pPr>
            <w:r>
              <w:rPr>
                <w:rFonts w:ascii="Times New Roman"/>
                <w:b w:val="false"/>
                <w:i w:val="false"/>
                <w:color w:val="000000"/>
                <w:sz w:val="20"/>
              </w:rPr>
              <w:t>
1</w:t>
            </w:r>
          </w:p>
          <w:bookmarkEnd w:id="95"/>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96"/>
          <w:p>
            <w:pPr>
              <w:spacing w:after="20"/>
              <w:ind w:left="20"/>
              <w:jc w:val="both"/>
            </w:pPr>
            <w:r>
              <w:rPr>
                <w:rFonts w:ascii="Times New Roman"/>
                <w:b w:val="false"/>
                <w:i w:val="false"/>
                <w:color w:val="000000"/>
                <w:sz w:val="20"/>
              </w:rPr>
              <w:t>
Барлығы</w:t>
            </w:r>
          </w:p>
          <w:bookmarkEnd w:id="96"/>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214 281</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97"/>
          <w:p>
            <w:pPr>
              <w:spacing w:after="20"/>
              <w:ind w:left="20"/>
              <w:jc w:val="both"/>
            </w:pPr>
            <w:r>
              <w:rPr>
                <w:rFonts w:ascii="Times New Roman"/>
                <w:b w:val="false"/>
                <w:i w:val="false"/>
                <w:color w:val="000000"/>
                <w:sz w:val="20"/>
              </w:rPr>
              <w:t>
оның ішінде:</w:t>
            </w:r>
          </w:p>
          <w:bookmarkEnd w:id="97"/>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8"/>
          <w:p>
            <w:pPr>
              <w:spacing w:after="20"/>
              <w:ind w:left="20"/>
              <w:jc w:val="both"/>
            </w:pPr>
            <w:r>
              <w:rPr>
                <w:rFonts w:ascii="Times New Roman"/>
                <w:b w:val="false"/>
                <w:i w:val="false"/>
                <w:color w:val="000000"/>
                <w:sz w:val="20"/>
              </w:rPr>
              <w:t>
Трансферттер</w:t>
            </w:r>
          </w:p>
          <w:bookmarkEnd w:id="98"/>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214 281</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9"/>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шығыстарына</w:t>
            </w:r>
          </w:p>
          <w:bookmarkEnd w:id="99"/>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00"/>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ұйымдастыруға</w:t>
            </w:r>
          </w:p>
          <w:bookmarkEnd w:id="100"/>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21 049</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1"/>
          <w:p>
            <w:pPr>
              <w:spacing w:after="20"/>
              <w:ind w:left="20"/>
              <w:jc w:val="both"/>
            </w:pPr>
            <w:r>
              <w:rPr>
                <w:rFonts w:ascii="Times New Roman"/>
                <w:b w:val="false"/>
                <w:i w:val="false"/>
                <w:color w:val="000000"/>
                <w:sz w:val="20"/>
              </w:rPr>
              <w:t>
Елді мекендердегі көшелерді жарықтандыру</w:t>
            </w:r>
          </w:p>
          <w:bookmarkEnd w:id="101"/>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02"/>
          <w:p>
            <w:pPr>
              <w:spacing w:after="20"/>
              <w:ind w:left="20"/>
              <w:jc w:val="both"/>
            </w:pPr>
            <w:r>
              <w:rPr>
                <w:rFonts w:ascii="Times New Roman"/>
                <w:b w:val="false"/>
                <w:i w:val="false"/>
                <w:color w:val="000000"/>
                <w:sz w:val="20"/>
              </w:rPr>
              <w:t>
Елді мекендердің санитариясын қамтамасыз етуге</w:t>
            </w:r>
          </w:p>
          <w:bookmarkEnd w:id="102"/>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03"/>
          <w:p>
            <w:pPr>
              <w:spacing w:after="20"/>
              <w:ind w:left="20"/>
              <w:jc w:val="both"/>
            </w:pPr>
            <w:r>
              <w:rPr>
                <w:rFonts w:ascii="Times New Roman"/>
                <w:b w:val="false"/>
                <w:i w:val="false"/>
                <w:color w:val="000000"/>
                <w:sz w:val="20"/>
              </w:rPr>
              <w:t>
Елді мекендерді абаттандыру мен көгалдандыруға</w:t>
            </w:r>
          </w:p>
          <w:bookmarkEnd w:id="103"/>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83 385</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4"/>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bookmarkEnd w:id="104"/>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97 063</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5"/>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bookmarkEnd w:id="105"/>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33 сессиясының</w:t>
            </w:r>
            <w:r>
              <w:br/>
            </w:r>
            <w:r>
              <w:rPr>
                <w:rFonts w:ascii="Times New Roman"/>
                <w:b w:val="false"/>
                <w:i w:val="false"/>
                <w:color w:val="000000"/>
                <w:sz w:val="20"/>
              </w:rPr>
              <w:t>2018 жылғы 14 тамыздағы</w:t>
            </w:r>
            <w:r>
              <w:br/>
            </w:r>
            <w:r>
              <w:rPr>
                <w:rFonts w:ascii="Times New Roman"/>
                <w:b w:val="false"/>
                <w:i w:val="false"/>
                <w:color w:val="000000"/>
                <w:sz w:val="20"/>
              </w:rPr>
              <w:t>№ 33/371 шешіміне</w:t>
            </w:r>
            <w:r>
              <w:br/>
            </w:r>
            <w:r>
              <w:rPr>
                <w:rFonts w:ascii="Times New Roman"/>
                <w:b w:val="false"/>
                <w:i w:val="false"/>
                <w:color w:val="000000"/>
                <w:sz w:val="20"/>
              </w:rPr>
              <w:t>4 -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381" w:id="106"/>
    <w:p>
      <w:pPr>
        <w:spacing w:after="0"/>
        <w:ind w:left="0"/>
        <w:jc w:val="left"/>
      </w:pPr>
      <w:r>
        <w:rPr>
          <w:rFonts w:ascii="Times New Roman"/>
          <w:b/>
          <w:i w:val="false"/>
          <w:color w:val="000000"/>
        </w:rPr>
        <w:t xml:space="preserve"> 2018 жылға арналған аудандық бюджетте аудандық маңызы бар қала, кент, ауыл, ауылдық округтерінің әкімі аппараттары бойынша шығындар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4"/>
        <w:gridCol w:w="1443"/>
        <w:gridCol w:w="3647"/>
        <w:gridCol w:w="2161"/>
        <w:gridCol w:w="3942"/>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07"/>
          <w:p>
            <w:pPr>
              <w:spacing w:after="20"/>
              <w:ind w:left="20"/>
              <w:jc w:val="both"/>
            </w:pPr>
            <w:r>
              <w:rPr>
                <w:rFonts w:ascii="Times New Roman"/>
                <w:b w:val="false"/>
                <w:i w:val="false"/>
                <w:color w:val="000000"/>
                <w:sz w:val="20"/>
              </w:rPr>
              <w:t>
№</w:t>
            </w:r>
          </w:p>
          <w:bookmarkEnd w:id="107"/>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әкімшісінің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 "Мемлекет 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8"/>
          <w:p>
            <w:pPr>
              <w:spacing w:after="20"/>
              <w:ind w:left="20"/>
              <w:jc w:val="both"/>
            </w:pPr>
            <w:r>
              <w:rPr>
                <w:rFonts w:ascii="Times New Roman"/>
                <w:b w:val="false"/>
                <w:i w:val="false"/>
                <w:color w:val="000000"/>
                <w:sz w:val="20"/>
              </w:rPr>
              <w:t>
1</w:t>
            </w:r>
          </w:p>
          <w:bookmarkEnd w:id="108"/>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09"/>
          <w:p>
            <w:pPr>
              <w:spacing w:after="20"/>
              <w:ind w:left="20"/>
              <w:jc w:val="both"/>
            </w:pPr>
            <w:r>
              <w:rPr>
                <w:rFonts w:ascii="Times New Roman"/>
                <w:b w:val="false"/>
                <w:i w:val="false"/>
                <w:color w:val="000000"/>
                <w:sz w:val="20"/>
              </w:rPr>
              <w:t>
2</w:t>
            </w:r>
          </w:p>
          <w:bookmarkEnd w:id="109"/>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0"/>
          <w:p>
            <w:pPr>
              <w:spacing w:after="20"/>
              <w:ind w:left="20"/>
              <w:jc w:val="both"/>
            </w:pPr>
            <w:r>
              <w:rPr>
                <w:rFonts w:ascii="Times New Roman"/>
                <w:b w:val="false"/>
                <w:i w:val="false"/>
                <w:color w:val="000000"/>
                <w:sz w:val="20"/>
              </w:rPr>
              <w:t>
3</w:t>
            </w:r>
          </w:p>
          <w:bookmarkEnd w:id="110"/>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1"/>
          <w:p>
            <w:pPr>
              <w:spacing w:after="20"/>
              <w:ind w:left="20"/>
              <w:jc w:val="both"/>
            </w:pPr>
            <w:r>
              <w:rPr>
                <w:rFonts w:ascii="Times New Roman"/>
                <w:b w:val="false"/>
                <w:i w:val="false"/>
                <w:color w:val="000000"/>
                <w:sz w:val="20"/>
              </w:rPr>
              <w:t>
4</w:t>
            </w:r>
          </w:p>
          <w:bookmarkEnd w:id="111"/>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2"/>
          <w:p>
            <w:pPr>
              <w:spacing w:after="20"/>
              <w:ind w:left="20"/>
              <w:jc w:val="both"/>
            </w:pPr>
            <w:r>
              <w:rPr>
                <w:rFonts w:ascii="Times New Roman"/>
                <w:b w:val="false"/>
                <w:i w:val="false"/>
                <w:color w:val="000000"/>
                <w:sz w:val="20"/>
              </w:rPr>
              <w:t>
5</w:t>
            </w:r>
          </w:p>
          <w:bookmarkEnd w:id="112"/>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3"/>
          <w:p>
            <w:pPr>
              <w:spacing w:after="20"/>
              <w:ind w:left="20"/>
              <w:jc w:val="both"/>
            </w:pPr>
            <w:r>
              <w:rPr>
                <w:rFonts w:ascii="Times New Roman"/>
                <w:b w:val="false"/>
                <w:i w:val="false"/>
                <w:color w:val="000000"/>
                <w:sz w:val="20"/>
              </w:rPr>
              <w:t>
6</w:t>
            </w:r>
          </w:p>
          <w:bookmarkEnd w:id="113"/>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14"/>
          <w:p>
            <w:pPr>
              <w:spacing w:after="20"/>
              <w:ind w:left="20"/>
              <w:jc w:val="both"/>
            </w:pPr>
            <w:r>
              <w:rPr>
                <w:rFonts w:ascii="Times New Roman"/>
                <w:b w:val="false"/>
                <w:i w:val="false"/>
                <w:color w:val="000000"/>
                <w:sz w:val="20"/>
              </w:rPr>
              <w:t>
7</w:t>
            </w:r>
          </w:p>
          <w:bookmarkEnd w:id="114"/>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5"/>
          <w:p>
            <w:pPr>
              <w:spacing w:after="20"/>
              <w:ind w:left="20"/>
              <w:jc w:val="both"/>
            </w:pPr>
            <w:r>
              <w:rPr>
                <w:rFonts w:ascii="Times New Roman"/>
                <w:b w:val="false"/>
                <w:i w:val="false"/>
                <w:color w:val="000000"/>
                <w:sz w:val="20"/>
              </w:rPr>
              <w:t>
8</w:t>
            </w:r>
          </w:p>
          <w:bookmarkEnd w:id="115"/>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6"/>
          <w:p>
            <w:pPr>
              <w:spacing w:after="20"/>
              <w:ind w:left="20"/>
              <w:jc w:val="both"/>
            </w:pPr>
            <w:r>
              <w:rPr>
                <w:rFonts w:ascii="Times New Roman"/>
                <w:b w:val="false"/>
                <w:i w:val="false"/>
                <w:color w:val="000000"/>
                <w:sz w:val="20"/>
              </w:rPr>
              <w:t>
9</w:t>
            </w:r>
          </w:p>
          <w:bookmarkEnd w:id="116"/>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7"/>
          <w:p>
            <w:pPr>
              <w:spacing w:after="20"/>
              <w:ind w:left="20"/>
              <w:jc w:val="both"/>
            </w:pPr>
            <w:r>
              <w:rPr>
                <w:rFonts w:ascii="Times New Roman"/>
                <w:b w:val="false"/>
                <w:i w:val="false"/>
                <w:color w:val="000000"/>
                <w:sz w:val="20"/>
              </w:rPr>
              <w:t>
10</w:t>
            </w:r>
          </w:p>
          <w:bookmarkEnd w:id="117"/>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