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25dc" w14:textId="efe2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Есенгелді ауылдық округі Пахотное ауылының аумағында орналасқан "Амантай"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2018 жылғы 18 шілдедегі № 28/01 қаулысы. Қарағанды облысының Әділет департаментінде 2018 жылғы 18 шілдеде № 4878 болып тіркелді. Күші жойылды - Қарағанды облысы Абай ауданының әкімдігінің 2019 жылғы 15 шілдедегі № 27/01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15.07.2019 № 27/01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бас мемлекеттік ветеринариялық-санитариялық инспекторының 2018 жылғы 21 маусымдағы № 07-1-1-24/85 ұсынысының негізінде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 арасында бруцеллез ауруының шығуына байланысты Есенгелді ауылдық округі Пахотное ауылының аумағында орналасқан "Амантай" шаруа қожалығына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заңңамасына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Мағзин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