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4903" w14:textId="7b64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2014 жылғы 12 маусымдағы 30 сессиясының № 30/310 "Абай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2018 жылғы 15 наурыздағы 28 сессиясының № 28/312 шешімі. Қарағанды облысының Әділет департаментінде 2018 жылғы 29 наурызда № 4672 болып тіркелді. Күші жойылды - Қарағанды облысы Абай аудандық мәслихатының 2023 жылғы 26 желтоқсандағы № 15/147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2014 жылғы 12 маусымдағы 30 сессиясының № 30/310 "Абай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2674 болып тіркелген, 2014 жылғы 12 шілдедегі № 27 (4030) "Абай-Ақиқат" аудандық газетінде, 2014 жылғы 17 шілдеде "Әділет" ақпараттық-құқықтық жүйесінде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Абай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Соколова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