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210d" w14:textId="1bd21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2017 жылғы 25 желтоқсандағы XVI сессиясының № 16/156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2018 жылғы 22 мамырдағы № 23/213 шешімі. Қарағанды облысының Әділет департаментінде 2018 жылғы 31 мамырда № 4795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Жезқазған қалалық мәслихаты ШЕШІМ </w:t>
      </w:r>
      <w:r>
        <w:rPr>
          <w:rFonts w:ascii="Times New Roman"/>
          <w:b/>
          <w:i w:val="false"/>
          <w:color w:val="000000"/>
          <w:sz w:val="28"/>
        </w:rPr>
        <w:t>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Жезқазған қалалық мәслихатының 2017 жылғы 25 желтоқсандағы XVI сессиясының №16/156 "2018-2020 жылдарға арналған қалалық бюджет туралы" (Нормативтік құқықтық актілерді мемлекеттік тіркеу тізілімінде № 4517 тіркелген, 2018 жылғы 10 қаңтардағы Қазақстан Республикасы Нормативтік құқықтық актілерінің электрондық түрдегі эталондық бақылау банкінде, 2018 жылғы 12 қаңтардағы № 02 (8065), 2018 жылғы 19 қаңтардағы № 03 (8066), "Сарыарқа" газетінде, 2018 жылғы 12 қаңтардағы № 1 (207), 2018 жылғы 19 қаңтардағы № 2 (208) "Жезказганский вестник"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xml:space="preserve">
      "1. 2018-2020 жылдарға арналған қалалық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–12613505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7116863 мың теңге;</w:t>
      </w:r>
    </w:p>
    <w:bookmarkEnd w:id="4"/>
    <w:bookmarkStart w:name="z10" w:id="5"/>
    <w:p>
      <w:pPr>
        <w:spacing w:after="0"/>
        <w:ind w:left="0"/>
        <w:jc w:val="both"/>
      </w:pPr>
      <w:r>
        <w:rPr>
          <w:rFonts w:ascii="Times New Roman"/>
          <w:b w:val="false"/>
          <w:i w:val="false"/>
          <w:color w:val="000000"/>
          <w:sz w:val="28"/>
        </w:rPr>
        <w:t>
      салықтық емес түсімдер – 45019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53156 мың теңге;</w:t>
      </w:r>
    </w:p>
    <w:bookmarkEnd w:id="6"/>
    <w:bookmarkStart w:name="z12" w:id="7"/>
    <w:p>
      <w:pPr>
        <w:spacing w:after="0"/>
        <w:ind w:left="0"/>
        <w:jc w:val="both"/>
      </w:pPr>
      <w:r>
        <w:rPr>
          <w:rFonts w:ascii="Times New Roman"/>
          <w:b w:val="false"/>
          <w:i w:val="false"/>
          <w:color w:val="000000"/>
          <w:sz w:val="28"/>
        </w:rPr>
        <w:t xml:space="preserve">
      трансферттердің түсімдері –5398467 мың теңге, </w:t>
      </w:r>
    </w:p>
    <w:bookmarkEnd w:id="7"/>
    <w:bookmarkStart w:name="z13" w:id="8"/>
    <w:p>
      <w:pPr>
        <w:spacing w:after="0"/>
        <w:ind w:left="0"/>
        <w:jc w:val="both"/>
      </w:pPr>
      <w:r>
        <w:rPr>
          <w:rFonts w:ascii="Times New Roman"/>
          <w:b w:val="false"/>
          <w:i w:val="false"/>
          <w:color w:val="000000"/>
          <w:sz w:val="28"/>
        </w:rPr>
        <w:t>
      2) шығындар – 13533954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368721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400029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31308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алу 1289170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1289170 мың теңге, оның ішінде:</w:t>
      </w:r>
    </w:p>
    <w:bookmarkEnd w:id="16"/>
    <w:bookmarkStart w:name="z22" w:id="17"/>
    <w:p>
      <w:pPr>
        <w:spacing w:after="0"/>
        <w:ind w:left="0"/>
        <w:jc w:val="both"/>
      </w:pPr>
      <w:r>
        <w:rPr>
          <w:rFonts w:ascii="Times New Roman"/>
          <w:b w:val="false"/>
          <w:i w:val="false"/>
          <w:color w:val="000000"/>
          <w:sz w:val="28"/>
        </w:rPr>
        <w:t>
      қарыздар түсімі – 572809 мың теңге;</w:t>
      </w:r>
    </w:p>
    <w:bookmarkEnd w:id="17"/>
    <w:bookmarkStart w:name="z23" w:id="18"/>
    <w:p>
      <w:pPr>
        <w:spacing w:after="0"/>
        <w:ind w:left="0"/>
        <w:jc w:val="both"/>
      </w:pPr>
      <w:r>
        <w:rPr>
          <w:rFonts w:ascii="Times New Roman"/>
          <w:b w:val="false"/>
          <w:i w:val="false"/>
          <w:color w:val="000000"/>
          <w:sz w:val="28"/>
        </w:rPr>
        <w:t>
      қарыздарды өтеу – 31308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747669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мазмұндалсын:</w:t>
      </w:r>
    </w:p>
    <w:bookmarkStart w:name="z26" w:id="20"/>
    <w:p>
      <w:pPr>
        <w:spacing w:after="0"/>
        <w:ind w:left="0"/>
        <w:jc w:val="both"/>
      </w:pPr>
      <w:r>
        <w:rPr>
          <w:rFonts w:ascii="Times New Roman"/>
          <w:b w:val="false"/>
          <w:i w:val="false"/>
          <w:color w:val="000000"/>
          <w:sz w:val="28"/>
        </w:rPr>
        <w:t>
      "4. 2018 жылға арналған қалалық бюджеттің түсімдерінің құрамында облыстық және республикалық бюджеттерден 4101247 мың теңге сомасындағы ағымдағы нысаналы трансферттер мен даму трансферттері қарастырылғаны ескерілсін.";</w:t>
      </w:r>
    </w:p>
    <w:bookmarkEnd w:id="20"/>
    <w:bookmarkStart w:name="z27"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p>
    <w:bookmarkEnd w:id="21"/>
    <w:bookmarkStart w:name="z28" w:id="22"/>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2018 жылғы 22 мамырдағы</w:t>
            </w:r>
            <w:r>
              <w:br/>
            </w:r>
            <w:r>
              <w:rPr>
                <w:rFonts w:ascii="Times New Roman"/>
                <w:b w:val="false"/>
                <w:i w:val="false"/>
                <w:color w:val="000000"/>
                <w:sz w:val="20"/>
              </w:rPr>
              <w:t>XXIII сессиясының № 23/213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2017 жылғы 25 желтоқсандағы</w:t>
            </w:r>
            <w:r>
              <w:br/>
            </w:r>
            <w:r>
              <w:rPr>
                <w:rFonts w:ascii="Times New Roman"/>
                <w:b w:val="false"/>
                <w:i w:val="false"/>
                <w:color w:val="000000"/>
                <w:sz w:val="20"/>
              </w:rPr>
              <w:t>XVI сессиясының № 16/156 шешіміне</w:t>
            </w:r>
            <w:r>
              <w:br/>
            </w:r>
            <w:r>
              <w:rPr>
                <w:rFonts w:ascii="Times New Roman"/>
                <w:b w:val="false"/>
                <w:i w:val="false"/>
                <w:color w:val="000000"/>
                <w:sz w:val="20"/>
              </w:rPr>
              <w:t>1 қосымша</w:t>
            </w:r>
          </w:p>
        </w:tc>
      </w:tr>
    </w:tbl>
    <w:bookmarkStart w:name="z33" w:id="23"/>
    <w:p>
      <w:pPr>
        <w:spacing w:after="0"/>
        <w:ind w:left="0"/>
        <w:jc w:val="left"/>
      </w:pPr>
      <w:r>
        <w:rPr>
          <w:rFonts w:ascii="Times New Roman"/>
          <w:b/>
          <w:i w:val="false"/>
          <w:color w:val="000000"/>
        </w:rPr>
        <w:t xml:space="preserve"> 2018 жылға арналған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Санаты</w:t>
            </w:r>
          </w:p>
          <w:bookmarkEnd w:id="2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w:t>
            </w:r>
          </w:p>
          <w:bookmarkEnd w:id="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w:t>
            </w:r>
          </w:p>
          <w:bookmarkEnd w:id="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1</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1</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2</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3</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4</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5398467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Функционалдық топ</w:t>
            </w:r>
          </w:p>
          <w:bookmarkEnd w:id="6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w:t>
            </w:r>
          </w:p>
          <w:bookmarkEnd w:id="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1</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13533954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01</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02</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03</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04</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3"/>
          <w:p>
            <w:pPr>
              <w:spacing w:after="20"/>
              <w:ind w:left="20"/>
              <w:jc w:val="both"/>
            </w:pPr>
            <w:r>
              <w:rPr>
                <w:rFonts w:ascii="Times New Roman"/>
                <w:b w:val="false"/>
                <w:i w:val="false"/>
                <w:color w:val="000000"/>
                <w:sz w:val="20"/>
              </w:rPr>
              <w:t>
06</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отбасалық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8"/>
          <w:p>
            <w:pPr>
              <w:spacing w:after="20"/>
              <w:ind w:left="20"/>
              <w:jc w:val="both"/>
            </w:pPr>
            <w:r>
              <w:rPr>
                <w:rFonts w:ascii="Times New Roman"/>
                <w:b w:val="false"/>
                <w:i w:val="false"/>
                <w:color w:val="000000"/>
                <w:sz w:val="20"/>
              </w:rPr>
              <w:t>
07</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9"/>
          <w:p>
            <w:pPr>
              <w:spacing w:after="20"/>
              <w:ind w:left="20"/>
              <w:jc w:val="both"/>
            </w:pPr>
            <w:r>
              <w:rPr>
                <w:rFonts w:ascii="Times New Roman"/>
                <w:b w:val="false"/>
                <w:i w:val="false"/>
                <w:color w:val="000000"/>
                <w:sz w:val="20"/>
              </w:rPr>
              <w:t>
08</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3"/>
          <w:p>
            <w:pPr>
              <w:spacing w:after="20"/>
              <w:ind w:left="20"/>
              <w:jc w:val="both"/>
            </w:pPr>
            <w:r>
              <w:rPr>
                <w:rFonts w:ascii="Times New Roman"/>
                <w:b w:val="false"/>
                <w:i w:val="false"/>
                <w:color w:val="000000"/>
                <w:sz w:val="20"/>
              </w:rPr>
              <w:t>
10</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3"/>
          <w:p>
            <w:pPr>
              <w:spacing w:after="20"/>
              <w:ind w:left="20"/>
              <w:jc w:val="both"/>
            </w:pPr>
            <w:r>
              <w:rPr>
                <w:rFonts w:ascii="Times New Roman"/>
                <w:b w:val="false"/>
                <w:i w:val="false"/>
                <w:color w:val="000000"/>
                <w:sz w:val="20"/>
              </w:rPr>
              <w:t>
11</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0"/>
          <w:p>
            <w:pPr>
              <w:spacing w:after="20"/>
              <w:ind w:left="20"/>
              <w:jc w:val="both"/>
            </w:pPr>
            <w:r>
              <w:rPr>
                <w:rFonts w:ascii="Times New Roman"/>
                <w:b w:val="false"/>
                <w:i w:val="false"/>
                <w:color w:val="000000"/>
                <w:sz w:val="20"/>
              </w:rPr>
              <w:t>
12</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1"/>
          <w:p>
            <w:pPr>
              <w:spacing w:after="20"/>
              <w:ind w:left="20"/>
              <w:jc w:val="both"/>
            </w:pPr>
            <w:r>
              <w:rPr>
                <w:rFonts w:ascii="Times New Roman"/>
                <w:b w:val="false"/>
                <w:i w:val="false"/>
                <w:color w:val="000000"/>
                <w:sz w:val="20"/>
              </w:rPr>
              <w:t>
13</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6"/>
          <w:p>
            <w:pPr>
              <w:spacing w:after="20"/>
              <w:ind w:left="20"/>
              <w:jc w:val="both"/>
            </w:pPr>
            <w:r>
              <w:rPr>
                <w:rFonts w:ascii="Times New Roman"/>
                <w:b w:val="false"/>
                <w:i w:val="false"/>
                <w:color w:val="000000"/>
                <w:sz w:val="20"/>
              </w:rPr>
              <w:t>
14</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0"/>
          <w:p>
            <w:pPr>
              <w:spacing w:after="20"/>
              <w:ind w:left="20"/>
              <w:jc w:val="both"/>
            </w:pPr>
            <w:r>
              <w:rPr>
                <w:rFonts w:ascii="Times New Roman"/>
                <w:b w:val="false"/>
                <w:i w:val="false"/>
                <w:color w:val="000000"/>
                <w:sz w:val="20"/>
              </w:rPr>
              <w:t>
15</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4"/>
          <w:p>
            <w:pPr>
              <w:spacing w:after="20"/>
              <w:ind w:left="20"/>
              <w:jc w:val="both"/>
            </w:pPr>
            <w:r>
              <w:rPr>
                <w:rFonts w:ascii="Times New Roman"/>
                <w:b w:val="false"/>
                <w:i w:val="false"/>
                <w:color w:val="000000"/>
                <w:sz w:val="20"/>
              </w:rPr>
              <w:t>
Функционалдық топ</w:t>
            </w:r>
          </w:p>
          <w:bookmarkEnd w:id="23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5"/>
          <w:p>
            <w:pPr>
              <w:spacing w:after="20"/>
              <w:ind w:left="20"/>
              <w:jc w:val="both"/>
            </w:pPr>
            <w:r>
              <w:rPr>
                <w:rFonts w:ascii="Times New Roman"/>
                <w:b w:val="false"/>
                <w:i w:val="false"/>
                <w:color w:val="000000"/>
                <w:sz w:val="20"/>
              </w:rPr>
              <w:t>
 </w:t>
            </w:r>
          </w:p>
          <w:bookmarkEnd w:id="2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8"/>
          <w:p>
            <w:pPr>
              <w:spacing w:after="20"/>
              <w:ind w:left="20"/>
              <w:jc w:val="both"/>
            </w:pPr>
            <w:r>
              <w:rPr>
                <w:rFonts w:ascii="Times New Roman"/>
                <w:b w:val="false"/>
                <w:i w:val="false"/>
                <w:color w:val="000000"/>
                <w:sz w:val="20"/>
              </w:rPr>
              <w:t>
1</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1"/>
          <w:p>
            <w:pPr>
              <w:spacing w:after="20"/>
              <w:ind w:left="20"/>
              <w:jc w:val="both"/>
            </w:pPr>
            <w:r>
              <w:rPr>
                <w:rFonts w:ascii="Times New Roman"/>
                <w:b w:val="false"/>
                <w:i w:val="false"/>
                <w:color w:val="000000"/>
                <w:sz w:val="20"/>
              </w:rPr>
              <w:t>
7</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2"/>
          <w:p>
            <w:pPr>
              <w:spacing w:after="20"/>
              <w:ind w:left="20"/>
              <w:jc w:val="both"/>
            </w:pPr>
            <w:r>
              <w:rPr>
                <w:rFonts w:ascii="Times New Roman"/>
                <w:b w:val="false"/>
                <w:i w:val="false"/>
                <w:color w:val="000000"/>
                <w:sz w:val="20"/>
              </w:rPr>
              <w:t>
10</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6"/>
          <w:p>
            <w:pPr>
              <w:spacing w:after="20"/>
              <w:ind w:left="20"/>
              <w:jc w:val="both"/>
            </w:pPr>
            <w:r>
              <w:rPr>
                <w:rFonts w:ascii="Times New Roman"/>
                <w:b w:val="false"/>
                <w:i w:val="false"/>
                <w:color w:val="000000"/>
                <w:sz w:val="20"/>
              </w:rPr>
              <w:t>
Санаты</w:t>
            </w:r>
          </w:p>
          <w:bookmarkEnd w:id="24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7"/>
          <w:p>
            <w:pPr>
              <w:spacing w:after="20"/>
              <w:ind w:left="20"/>
              <w:jc w:val="both"/>
            </w:pPr>
            <w:r>
              <w:rPr>
                <w:rFonts w:ascii="Times New Roman"/>
                <w:b w:val="false"/>
                <w:i w:val="false"/>
                <w:color w:val="000000"/>
                <w:sz w:val="20"/>
              </w:rPr>
              <w:t>
 </w:t>
            </w:r>
          </w:p>
          <w:bookmarkEnd w:id="2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8"/>
          <w:p>
            <w:pPr>
              <w:spacing w:after="20"/>
              <w:ind w:left="20"/>
              <w:jc w:val="both"/>
            </w:pPr>
            <w:r>
              <w:rPr>
                <w:rFonts w:ascii="Times New Roman"/>
                <w:b w:val="false"/>
                <w:i w:val="false"/>
                <w:color w:val="000000"/>
                <w:sz w:val="20"/>
              </w:rPr>
              <w:t>
 </w:t>
            </w:r>
          </w:p>
          <w:bookmarkEnd w:id="2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9"/>
          <w:p>
            <w:pPr>
              <w:spacing w:after="20"/>
              <w:ind w:left="20"/>
              <w:jc w:val="both"/>
            </w:pPr>
            <w:r>
              <w:rPr>
                <w:rFonts w:ascii="Times New Roman"/>
                <w:b w:val="false"/>
                <w:i w:val="false"/>
                <w:color w:val="000000"/>
                <w:sz w:val="20"/>
              </w:rPr>
              <w:t>
1</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0"/>
          <w:p>
            <w:pPr>
              <w:spacing w:after="20"/>
              <w:ind w:left="20"/>
              <w:jc w:val="both"/>
            </w:pPr>
            <w:r>
              <w:rPr>
                <w:rFonts w:ascii="Times New Roman"/>
                <w:b w:val="false"/>
                <w:i w:val="false"/>
                <w:color w:val="000000"/>
                <w:sz w:val="20"/>
              </w:rPr>
              <w:t>
5</w:t>
            </w:r>
          </w:p>
          <w:bookmarkEnd w:id="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1"/>
          <w:p>
            <w:pPr>
              <w:spacing w:after="20"/>
              <w:ind w:left="20"/>
              <w:jc w:val="both"/>
            </w:pPr>
            <w:r>
              <w:rPr>
                <w:rFonts w:ascii="Times New Roman"/>
                <w:b w:val="false"/>
                <w:i w:val="false"/>
                <w:color w:val="000000"/>
                <w:sz w:val="20"/>
              </w:rPr>
              <w:t>
 </w:t>
            </w:r>
          </w:p>
          <w:bookmarkEnd w:id="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2"/>
          <w:p>
            <w:pPr>
              <w:spacing w:after="20"/>
              <w:ind w:left="20"/>
              <w:jc w:val="both"/>
            </w:pPr>
            <w:r>
              <w:rPr>
                <w:rFonts w:ascii="Times New Roman"/>
                <w:b w:val="false"/>
                <w:i w:val="false"/>
                <w:color w:val="000000"/>
                <w:sz w:val="20"/>
              </w:rPr>
              <w:t>
 </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3"/>
          <w:p>
            <w:pPr>
              <w:spacing w:after="20"/>
              <w:ind w:left="20"/>
              <w:jc w:val="both"/>
            </w:pPr>
            <w:r>
              <w:rPr>
                <w:rFonts w:ascii="Times New Roman"/>
                <w:b w:val="false"/>
                <w:i w:val="false"/>
                <w:color w:val="000000"/>
                <w:sz w:val="20"/>
              </w:rPr>
              <w:t>
Функционалдық топ</w:t>
            </w:r>
          </w:p>
          <w:bookmarkEnd w:id="25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4"/>
          <w:p>
            <w:pPr>
              <w:spacing w:after="20"/>
              <w:ind w:left="20"/>
              <w:jc w:val="both"/>
            </w:pPr>
            <w:r>
              <w:rPr>
                <w:rFonts w:ascii="Times New Roman"/>
                <w:b w:val="false"/>
                <w:i w:val="false"/>
                <w:color w:val="000000"/>
                <w:sz w:val="20"/>
              </w:rPr>
              <w:t>
 </w:t>
            </w:r>
          </w:p>
          <w:bookmarkEnd w:id="2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7"/>
          <w:p>
            <w:pPr>
              <w:spacing w:after="20"/>
              <w:ind w:left="20"/>
              <w:jc w:val="both"/>
            </w:pPr>
            <w:r>
              <w:rPr>
                <w:rFonts w:ascii="Times New Roman"/>
                <w:b w:val="false"/>
                <w:i w:val="false"/>
                <w:color w:val="000000"/>
                <w:sz w:val="20"/>
              </w:rPr>
              <w:t>
1</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8"/>
          <w:p>
            <w:pPr>
              <w:spacing w:after="20"/>
              <w:ind w:left="20"/>
              <w:jc w:val="both"/>
            </w:pPr>
            <w:r>
              <w:rPr>
                <w:rFonts w:ascii="Times New Roman"/>
                <w:b w:val="false"/>
                <w:i w:val="false"/>
                <w:color w:val="000000"/>
                <w:sz w:val="20"/>
              </w:rPr>
              <w:t>
 </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59"/>
          <w:p>
            <w:pPr>
              <w:spacing w:after="20"/>
              <w:ind w:left="20"/>
              <w:jc w:val="both"/>
            </w:pPr>
            <w:r>
              <w:rPr>
                <w:rFonts w:ascii="Times New Roman"/>
                <w:b w:val="false"/>
                <w:i w:val="false"/>
                <w:color w:val="000000"/>
                <w:sz w:val="20"/>
              </w:rPr>
              <w:t>
 </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0"/>
          <w:p>
            <w:pPr>
              <w:spacing w:after="20"/>
              <w:ind w:left="20"/>
              <w:jc w:val="both"/>
            </w:pPr>
            <w:r>
              <w:rPr>
                <w:rFonts w:ascii="Times New Roman"/>
                <w:b w:val="false"/>
                <w:i w:val="false"/>
                <w:color w:val="000000"/>
                <w:sz w:val="20"/>
              </w:rPr>
              <w:t>
Санаты</w:t>
            </w:r>
          </w:p>
          <w:bookmarkEnd w:id="26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1"/>
          <w:p>
            <w:pPr>
              <w:spacing w:after="20"/>
              <w:ind w:left="20"/>
              <w:jc w:val="both"/>
            </w:pPr>
            <w:r>
              <w:rPr>
                <w:rFonts w:ascii="Times New Roman"/>
                <w:b w:val="false"/>
                <w:i w:val="false"/>
                <w:color w:val="000000"/>
                <w:sz w:val="20"/>
              </w:rPr>
              <w:t>
 </w:t>
            </w:r>
          </w:p>
          <w:bookmarkEnd w:id="2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2"/>
          <w:p>
            <w:pPr>
              <w:spacing w:after="20"/>
              <w:ind w:left="20"/>
              <w:jc w:val="both"/>
            </w:pPr>
            <w:r>
              <w:rPr>
                <w:rFonts w:ascii="Times New Roman"/>
                <w:b w:val="false"/>
                <w:i w:val="false"/>
                <w:color w:val="000000"/>
                <w:sz w:val="20"/>
              </w:rPr>
              <w:t>
 </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3"/>
          <w:p>
            <w:pPr>
              <w:spacing w:after="20"/>
              <w:ind w:left="20"/>
              <w:jc w:val="both"/>
            </w:pPr>
            <w:r>
              <w:rPr>
                <w:rFonts w:ascii="Times New Roman"/>
                <w:b w:val="false"/>
                <w:i w:val="false"/>
                <w:color w:val="000000"/>
                <w:sz w:val="20"/>
              </w:rPr>
              <w:t>
1</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4"/>
          <w:p>
            <w:pPr>
              <w:spacing w:after="20"/>
              <w:ind w:left="20"/>
              <w:jc w:val="both"/>
            </w:pPr>
            <w:r>
              <w:rPr>
                <w:rFonts w:ascii="Times New Roman"/>
                <w:b w:val="false"/>
                <w:i w:val="false"/>
                <w:color w:val="000000"/>
                <w:sz w:val="20"/>
              </w:rPr>
              <w:t>
 </w:t>
            </w:r>
          </w:p>
          <w:bookmarkEnd w:id="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5"/>
          <w:p>
            <w:pPr>
              <w:spacing w:after="20"/>
              <w:ind w:left="20"/>
              <w:jc w:val="both"/>
            </w:pPr>
            <w:r>
              <w:rPr>
                <w:rFonts w:ascii="Times New Roman"/>
                <w:b w:val="false"/>
                <w:i w:val="false"/>
                <w:color w:val="000000"/>
                <w:sz w:val="20"/>
              </w:rPr>
              <w:t>
Функционалдық топ</w:t>
            </w:r>
          </w:p>
          <w:bookmarkEnd w:id="26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6"/>
          <w:p>
            <w:pPr>
              <w:spacing w:after="20"/>
              <w:ind w:left="20"/>
              <w:jc w:val="both"/>
            </w:pPr>
            <w:r>
              <w:rPr>
                <w:rFonts w:ascii="Times New Roman"/>
                <w:b w:val="false"/>
                <w:i w:val="false"/>
                <w:color w:val="000000"/>
                <w:sz w:val="20"/>
              </w:rPr>
              <w:t>
 </w:t>
            </w:r>
          </w:p>
          <w:bookmarkEnd w:id="2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67"/>
          <w:p>
            <w:pPr>
              <w:spacing w:after="20"/>
              <w:ind w:left="20"/>
              <w:jc w:val="both"/>
            </w:pPr>
            <w:r>
              <w:rPr>
                <w:rFonts w:ascii="Times New Roman"/>
                <w:b w:val="false"/>
                <w:i w:val="false"/>
                <w:color w:val="000000"/>
                <w:sz w:val="20"/>
              </w:rPr>
              <w:t>
1</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68"/>
          <w:p>
            <w:pPr>
              <w:spacing w:after="20"/>
              <w:ind w:left="20"/>
              <w:jc w:val="both"/>
            </w:pPr>
            <w:r>
              <w:rPr>
                <w:rFonts w:ascii="Times New Roman"/>
                <w:b w:val="false"/>
                <w:i w:val="false"/>
                <w:color w:val="000000"/>
                <w:sz w:val="20"/>
              </w:rPr>
              <w:t>
 </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0"/>
          <w:p>
            <w:pPr>
              <w:spacing w:after="20"/>
              <w:ind w:left="20"/>
              <w:jc w:val="both"/>
            </w:pPr>
            <w:r>
              <w:rPr>
                <w:rFonts w:ascii="Times New Roman"/>
                <w:b w:val="false"/>
                <w:i w:val="false"/>
                <w:color w:val="000000"/>
                <w:sz w:val="20"/>
              </w:rPr>
              <w:t>
Санаты</w:t>
            </w:r>
          </w:p>
          <w:bookmarkEnd w:id="27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1"/>
          <w:p>
            <w:pPr>
              <w:spacing w:after="20"/>
              <w:ind w:left="20"/>
              <w:jc w:val="both"/>
            </w:pPr>
            <w:r>
              <w:rPr>
                <w:rFonts w:ascii="Times New Roman"/>
                <w:b w:val="false"/>
                <w:i w:val="false"/>
                <w:color w:val="000000"/>
                <w:sz w:val="20"/>
              </w:rPr>
              <w:t>
 </w:t>
            </w:r>
          </w:p>
          <w:bookmarkEnd w:id="2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2"/>
          <w:p>
            <w:pPr>
              <w:spacing w:after="20"/>
              <w:ind w:left="20"/>
              <w:jc w:val="both"/>
            </w:pPr>
            <w:r>
              <w:rPr>
                <w:rFonts w:ascii="Times New Roman"/>
                <w:b w:val="false"/>
                <w:i w:val="false"/>
                <w:color w:val="000000"/>
                <w:sz w:val="20"/>
              </w:rPr>
              <w:t>
 </w:t>
            </w:r>
          </w:p>
          <w:bookmarkEnd w:id="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3"/>
          <w:p>
            <w:pPr>
              <w:spacing w:after="20"/>
              <w:ind w:left="20"/>
              <w:jc w:val="both"/>
            </w:pPr>
            <w:r>
              <w:rPr>
                <w:rFonts w:ascii="Times New Roman"/>
                <w:b w:val="false"/>
                <w:i w:val="false"/>
                <w:color w:val="000000"/>
                <w:sz w:val="20"/>
              </w:rPr>
              <w:t>
1</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4"/>
          <w:p>
            <w:pPr>
              <w:spacing w:after="20"/>
              <w:ind w:left="20"/>
              <w:jc w:val="both"/>
            </w:pPr>
            <w:r>
              <w:rPr>
                <w:rFonts w:ascii="Times New Roman"/>
                <w:b w:val="false"/>
                <w:i w:val="false"/>
                <w:color w:val="000000"/>
                <w:sz w:val="20"/>
              </w:rPr>
              <w:t>
7</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75"/>
          <w:p>
            <w:pPr>
              <w:spacing w:after="20"/>
              <w:ind w:left="20"/>
              <w:jc w:val="both"/>
            </w:pPr>
            <w:r>
              <w:rPr>
                <w:rFonts w:ascii="Times New Roman"/>
                <w:b w:val="false"/>
                <w:i w:val="false"/>
                <w:color w:val="000000"/>
                <w:sz w:val="20"/>
              </w:rPr>
              <w:t>
Функционалдық топ</w:t>
            </w:r>
          </w:p>
          <w:bookmarkEnd w:id="27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6"/>
          <w:p>
            <w:pPr>
              <w:spacing w:after="20"/>
              <w:ind w:left="20"/>
              <w:jc w:val="both"/>
            </w:pPr>
            <w:r>
              <w:rPr>
                <w:rFonts w:ascii="Times New Roman"/>
                <w:b w:val="false"/>
                <w:i w:val="false"/>
                <w:color w:val="000000"/>
                <w:sz w:val="20"/>
              </w:rPr>
              <w:t>
 </w:t>
            </w:r>
          </w:p>
          <w:bookmarkEnd w:id="2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7"/>
          <w:p>
            <w:pPr>
              <w:spacing w:after="20"/>
              <w:ind w:left="20"/>
              <w:jc w:val="both"/>
            </w:pPr>
            <w:r>
              <w:rPr>
                <w:rFonts w:ascii="Times New Roman"/>
                <w:b w:val="false"/>
                <w:i w:val="false"/>
                <w:color w:val="000000"/>
                <w:sz w:val="20"/>
              </w:rPr>
              <w:t>
1</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78"/>
          <w:p>
            <w:pPr>
              <w:spacing w:after="20"/>
              <w:ind w:left="20"/>
              <w:jc w:val="both"/>
            </w:pPr>
            <w:r>
              <w:rPr>
                <w:rFonts w:ascii="Times New Roman"/>
                <w:b w:val="false"/>
                <w:i w:val="false"/>
                <w:color w:val="000000"/>
                <w:sz w:val="20"/>
              </w:rPr>
              <w:t>
16</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79"/>
          <w:p>
            <w:pPr>
              <w:spacing w:after="20"/>
              <w:ind w:left="20"/>
              <w:jc w:val="both"/>
            </w:pPr>
            <w:r>
              <w:rPr>
                <w:rFonts w:ascii="Times New Roman"/>
                <w:b w:val="false"/>
                <w:i w:val="false"/>
                <w:color w:val="000000"/>
                <w:sz w:val="20"/>
              </w:rPr>
              <w:t>
Санаты</w:t>
            </w:r>
          </w:p>
          <w:bookmarkEnd w:id="27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0"/>
          <w:p>
            <w:pPr>
              <w:spacing w:after="20"/>
              <w:ind w:left="20"/>
              <w:jc w:val="both"/>
            </w:pPr>
            <w:r>
              <w:rPr>
                <w:rFonts w:ascii="Times New Roman"/>
                <w:b w:val="false"/>
                <w:i w:val="false"/>
                <w:color w:val="000000"/>
                <w:sz w:val="20"/>
              </w:rPr>
              <w:t>
 </w:t>
            </w:r>
          </w:p>
          <w:bookmarkEnd w:id="2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81"/>
          <w:p>
            <w:pPr>
              <w:spacing w:after="20"/>
              <w:ind w:left="20"/>
              <w:jc w:val="both"/>
            </w:pPr>
            <w:r>
              <w:rPr>
                <w:rFonts w:ascii="Times New Roman"/>
                <w:b w:val="false"/>
                <w:i w:val="false"/>
                <w:color w:val="000000"/>
                <w:sz w:val="20"/>
              </w:rPr>
              <w:t>
 </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82"/>
          <w:p>
            <w:pPr>
              <w:spacing w:after="20"/>
              <w:ind w:left="20"/>
              <w:jc w:val="both"/>
            </w:pPr>
            <w:r>
              <w:rPr>
                <w:rFonts w:ascii="Times New Roman"/>
                <w:b w:val="false"/>
                <w:i w:val="false"/>
                <w:color w:val="000000"/>
                <w:sz w:val="20"/>
              </w:rPr>
              <w:t>
1</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3"/>
          <w:p>
            <w:pPr>
              <w:spacing w:after="20"/>
              <w:ind w:left="20"/>
              <w:jc w:val="both"/>
            </w:pPr>
            <w:r>
              <w:rPr>
                <w:rFonts w:ascii="Times New Roman"/>
                <w:b w:val="false"/>
                <w:i w:val="false"/>
                <w:color w:val="000000"/>
                <w:sz w:val="20"/>
              </w:rPr>
              <w:t>
8</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2018 жылғы 22 мамырдағы</w:t>
            </w:r>
            <w:r>
              <w:br/>
            </w:r>
            <w:r>
              <w:rPr>
                <w:rFonts w:ascii="Times New Roman"/>
                <w:b w:val="false"/>
                <w:i w:val="false"/>
                <w:color w:val="000000"/>
                <w:sz w:val="20"/>
              </w:rPr>
              <w:t>XXIII сессиясының № 23/213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2017 жылғы 25 желтоқсандағы</w:t>
            </w:r>
            <w:r>
              <w:br/>
            </w:r>
            <w:r>
              <w:rPr>
                <w:rFonts w:ascii="Times New Roman"/>
                <w:b w:val="false"/>
                <w:i w:val="false"/>
                <w:color w:val="000000"/>
                <w:sz w:val="20"/>
              </w:rPr>
              <w:t>XVI сессиясының № 16/156 шешіміне</w:t>
            </w:r>
            <w:r>
              <w:br/>
            </w:r>
            <w:r>
              <w:rPr>
                <w:rFonts w:ascii="Times New Roman"/>
                <w:b w:val="false"/>
                <w:i w:val="false"/>
                <w:color w:val="000000"/>
                <w:sz w:val="20"/>
              </w:rPr>
              <w:t>4 қосымша</w:t>
            </w:r>
          </w:p>
        </w:tc>
      </w:tr>
    </w:tbl>
    <w:bookmarkStart w:name="z339" w:id="284"/>
    <w:p>
      <w:pPr>
        <w:spacing w:after="0"/>
        <w:ind w:left="0"/>
        <w:jc w:val="left"/>
      </w:pPr>
      <w:r>
        <w:rPr>
          <w:rFonts w:ascii="Times New Roman"/>
          <w:b/>
          <w:i w:val="false"/>
          <w:color w:val="000000"/>
        </w:rPr>
        <w:t xml:space="preserve"> 2018 жылға арналған ағымдағы нысаналы трансферттер мен нысаналы даму трансферттері, кредиттер</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85"/>
          <w:p>
            <w:pPr>
              <w:spacing w:after="20"/>
              <w:ind w:left="20"/>
              <w:jc w:val="both"/>
            </w:pPr>
            <w:r>
              <w:rPr>
                <w:rFonts w:ascii="Times New Roman"/>
                <w:b w:val="false"/>
                <w:i w:val="false"/>
                <w:color w:val="000000"/>
                <w:sz w:val="20"/>
              </w:rPr>
              <w:t>
1</w:t>
            </w:r>
          </w:p>
          <w:bookmarkEnd w:id="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86"/>
          <w:p>
            <w:pPr>
              <w:spacing w:after="20"/>
              <w:ind w:left="20"/>
              <w:jc w:val="both"/>
            </w:pPr>
            <w:r>
              <w:rPr>
                <w:rFonts w:ascii="Times New Roman"/>
                <w:b w:val="false"/>
                <w:i w:val="false"/>
                <w:color w:val="000000"/>
                <w:sz w:val="20"/>
              </w:rPr>
              <w:t>
 </w:t>
            </w:r>
          </w:p>
          <w:bookmarkEnd w:id="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7"/>
          <w:p>
            <w:pPr>
              <w:spacing w:after="20"/>
              <w:ind w:left="20"/>
              <w:jc w:val="both"/>
            </w:pPr>
            <w:r>
              <w:rPr>
                <w:rFonts w:ascii="Times New Roman"/>
                <w:b w:val="false"/>
                <w:i w:val="false"/>
                <w:color w:val="000000"/>
                <w:sz w:val="20"/>
              </w:rPr>
              <w:t>
 </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8"/>
          <w:p>
            <w:pPr>
              <w:spacing w:after="20"/>
              <w:ind w:left="20"/>
              <w:jc w:val="both"/>
            </w:pPr>
            <w:r>
              <w:rPr>
                <w:rFonts w:ascii="Times New Roman"/>
                <w:b w:val="false"/>
                <w:i w:val="false"/>
                <w:color w:val="000000"/>
                <w:sz w:val="20"/>
              </w:rPr>
              <w:t>
 </w:t>
            </w:r>
          </w:p>
          <w:bookmarkEnd w:id="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9"/>
          <w:p>
            <w:pPr>
              <w:spacing w:after="20"/>
              <w:ind w:left="20"/>
              <w:jc w:val="both"/>
            </w:pPr>
            <w:r>
              <w:rPr>
                <w:rFonts w:ascii="Times New Roman"/>
                <w:b w:val="false"/>
                <w:i w:val="false"/>
                <w:color w:val="000000"/>
                <w:sz w:val="20"/>
              </w:rPr>
              <w:t>
 </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2042651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90"/>
          <w:p>
            <w:pPr>
              <w:spacing w:after="20"/>
              <w:ind w:left="20"/>
              <w:jc w:val="both"/>
            </w:pPr>
            <w:r>
              <w:rPr>
                <w:rFonts w:ascii="Times New Roman"/>
                <w:b w:val="false"/>
                <w:i w:val="false"/>
                <w:color w:val="000000"/>
                <w:sz w:val="20"/>
              </w:rPr>
              <w:t>
 </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91"/>
          <w:p>
            <w:pPr>
              <w:spacing w:after="20"/>
              <w:ind w:left="20"/>
              <w:jc w:val="both"/>
            </w:pPr>
            <w:r>
              <w:rPr>
                <w:rFonts w:ascii="Times New Roman"/>
                <w:b w:val="false"/>
                <w:i w:val="false"/>
                <w:color w:val="000000"/>
                <w:sz w:val="20"/>
              </w:rPr>
              <w:t>
 </w:t>
            </w:r>
          </w:p>
          <w:bookmarkEnd w:id="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92"/>
          <w:p>
            <w:pPr>
              <w:spacing w:after="20"/>
              <w:ind w:left="20"/>
              <w:jc w:val="both"/>
            </w:pPr>
            <w:r>
              <w:rPr>
                <w:rFonts w:ascii="Times New Roman"/>
                <w:b w:val="false"/>
                <w:i w:val="false"/>
                <w:color w:val="000000"/>
                <w:sz w:val="20"/>
              </w:rPr>
              <w:t>
1</w:t>
            </w:r>
          </w:p>
          <w:bookmarkEnd w:id="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және оқу кезеңінде негізгі қызметкерді алмастырғаны үшін мұғалімдерге қосымша ақы төлеуге,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93"/>
          <w:p>
            <w:pPr>
              <w:spacing w:after="20"/>
              <w:ind w:left="20"/>
              <w:jc w:val="both"/>
            </w:pPr>
            <w:r>
              <w:rPr>
                <w:rFonts w:ascii="Times New Roman"/>
                <w:b w:val="false"/>
                <w:i w:val="false"/>
                <w:color w:val="000000"/>
                <w:sz w:val="20"/>
              </w:rPr>
              <w:t>
 </w:t>
            </w:r>
          </w:p>
          <w:bookmarkEnd w:id="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қызметкерді алмастырғаны үшін мұғалімдерге қосымша 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94"/>
          <w:p>
            <w:pPr>
              <w:spacing w:after="20"/>
              <w:ind w:left="20"/>
              <w:jc w:val="both"/>
            </w:pPr>
            <w:r>
              <w:rPr>
                <w:rFonts w:ascii="Times New Roman"/>
                <w:b w:val="false"/>
                <w:i w:val="false"/>
                <w:color w:val="000000"/>
                <w:sz w:val="20"/>
              </w:rPr>
              <w:t>
2</w:t>
            </w:r>
          </w:p>
          <w:bookmarkEnd w:id="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бағыты бойынша төленген сомаларын өтеуге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95"/>
          <w:p>
            <w:pPr>
              <w:spacing w:after="20"/>
              <w:ind w:left="20"/>
              <w:jc w:val="both"/>
            </w:pPr>
            <w:r>
              <w:rPr>
                <w:rFonts w:ascii="Times New Roman"/>
                <w:b w:val="false"/>
                <w:i w:val="false"/>
                <w:color w:val="000000"/>
                <w:sz w:val="20"/>
              </w:rPr>
              <w:t>
3</w:t>
            </w:r>
          </w:p>
          <w:bookmarkEnd w:id="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96"/>
          <w:p>
            <w:pPr>
              <w:spacing w:after="20"/>
              <w:ind w:left="20"/>
              <w:jc w:val="both"/>
            </w:pPr>
            <w:r>
              <w:rPr>
                <w:rFonts w:ascii="Times New Roman"/>
                <w:b w:val="false"/>
                <w:i w:val="false"/>
                <w:color w:val="000000"/>
                <w:sz w:val="20"/>
              </w:rPr>
              <w:t>
4</w:t>
            </w:r>
          </w:p>
          <w:bookmarkEnd w:id="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асыруға,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97"/>
          <w:p>
            <w:pPr>
              <w:spacing w:after="20"/>
              <w:ind w:left="20"/>
              <w:jc w:val="both"/>
            </w:pPr>
            <w:r>
              <w:rPr>
                <w:rFonts w:ascii="Times New Roman"/>
                <w:b w:val="false"/>
                <w:i w:val="false"/>
                <w:color w:val="000000"/>
                <w:sz w:val="20"/>
              </w:rPr>
              <w:t>
 </w:t>
            </w:r>
          </w:p>
          <w:bookmarkEnd w:id="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нормасын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(орын толтырушы) құралдарының тізбесін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98"/>
          <w:p>
            <w:pPr>
              <w:spacing w:after="20"/>
              <w:ind w:left="20"/>
              <w:jc w:val="both"/>
            </w:pPr>
            <w:r>
              <w:rPr>
                <w:rFonts w:ascii="Times New Roman"/>
                <w:b w:val="false"/>
                <w:i w:val="false"/>
                <w:color w:val="000000"/>
                <w:sz w:val="20"/>
              </w:rPr>
              <w:t>
5</w:t>
            </w:r>
          </w:p>
          <w:bookmarkEnd w:id="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еңбек нарығын дамытуға бағытталған іс-шараларды іске асыруға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9"/>
          <w:p>
            <w:pPr>
              <w:spacing w:after="20"/>
              <w:ind w:left="20"/>
              <w:jc w:val="both"/>
            </w:pPr>
            <w:r>
              <w:rPr>
                <w:rFonts w:ascii="Times New Roman"/>
                <w:b w:val="false"/>
                <w:i w:val="false"/>
                <w:color w:val="000000"/>
                <w:sz w:val="20"/>
              </w:rPr>
              <w:t>
 </w:t>
            </w:r>
          </w:p>
          <w:bookmarkEnd w:id="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төлемін ішінара субсидиялау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00"/>
          <w:p>
            <w:pPr>
              <w:spacing w:after="20"/>
              <w:ind w:left="20"/>
              <w:jc w:val="both"/>
            </w:pPr>
            <w:r>
              <w:rPr>
                <w:rFonts w:ascii="Times New Roman"/>
                <w:b w:val="false"/>
                <w:i w:val="false"/>
                <w:color w:val="000000"/>
                <w:sz w:val="20"/>
              </w:rPr>
              <w:t>
 </w:t>
            </w:r>
          </w:p>
          <w:bookmarkEnd w:id="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идеяларды іске асыру үшін мемлекеттік гранттар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01"/>
          <w:p>
            <w:pPr>
              <w:spacing w:after="20"/>
              <w:ind w:left="20"/>
              <w:jc w:val="both"/>
            </w:pPr>
            <w:r>
              <w:rPr>
                <w:rFonts w:ascii="Times New Roman"/>
                <w:b w:val="false"/>
                <w:i w:val="false"/>
                <w:color w:val="000000"/>
                <w:sz w:val="20"/>
              </w:rPr>
              <w:t>
6</w:t>
            </w:r>
          </w:p>
          <w:bookmarkEnd w:id="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орталықтарына әлеуметтік жұмыс жөніндегі консультанттар мен ассистенттерді енгізуге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02"/>
          <w:p>
            <w:pPr>
              <w:spacing w:after="20"/>
              <w:ind w:left="20"/>
              <w:jc w:val="both"/>
            </w:pPr>
            <w:r>
              <w:rPr>
                <w:rFonts w:ascii="Times New Roman"/>
                <w:b w:val="false"/>
                <w:i w:val="false"/>
                <w:color w:val="000000"/>
                <w:sz w:val="20"/>
              </w:rPr>
              <w:t>
7</w:t>
            </w:r>
          </w:p>
          <w:bookmarkEnd w:id="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жұмысқа орналастыру үшін арнайы жұмыс орындарын құруға жұмыс берушінің шығындарын субсидиялауға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03"/>
          <w:p>
            <w:pPr>
              <w:spacing w:after="20"/>
              <w:ind w:left="20"/>
              <w:jc w:val="both"/>
            </w:pPr>
            <w:r>
              <w:rPr>
                <w:rFonts w:ascii="Times New Roman"/>
                <w:b w:val="false"/>
                <w:i w:val="false"/>
                <w:color w:val="000000"/>
                <w:sz w:val="20"/>
              </w:rPr>
              <w:t>
8</w:t>
            </w:r>
          </w:p>
          <w:bookmarkEnd w:id="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төлеуге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04"/>
          <w:p>
            <w:pPr>
              <w:spacing w:after="20"/>
              <w:ind w:left="20"/>
              <w:jc w:val="both"/>
            </w:pPr>
            <w:r>
              <w:rPr>
                <w:rFonts w:ascii="Times New Roman"/>
                <w:b w:val="false"/>
                <w:i w:val="false"/>
                <w:color w:val="000000"/>
                <w:sz w:val="20"/>
              </w:rPr>
              <w:t>
9</w:t>
            </w:r>
          </w:p>
          <w:bookmarkEnd w:id="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нарығында сұранысқа ие мамандықтар мен дағдылар бойынша жұмыс кадрларын қысқа кәсіби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05"/>
          <w:p>
            <w:pPr>
              <w:spacing w:after="20"/>
              <w:ind w:left="20"/>
              <w:jc w:val="both"/>
            </w:pPr>
            <w:r>
              <w:rPr>
                <w:rFonts w:ascii="Times New Roman"/>
                <w:b w:val="false"/>
                <w:i w:val="false"/>
                <w:color w:val="000000"/>
                <w:sz w:val="20"/>
              </w:rPr>
              <w:t>
10</w:t>
            </w:r>
          </w:p>
          <w:bookmarkEnd w:id="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жеке жұмысқа орналастыру агенттіктеріне қызмет көрсету аутсорсингіне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06"/>
          <w:p>
            <w:pPr>
              <w:spacing w:after="20"/>
              <w:ind w:left="20"/>
              <w:jc w:val="both"/>
            </w:pPr>
            <w:r>
              <w:rPr>
                <w:rFonts w:ascii="Times New Roman"/>
                <w:b w:val="false"/>
                <w:i w:val="false"/>
                <w:color w:val="000000"/>
                <w:sz w:val="20"/>
              </w:rPr>
              <w:t>
11</w:t>
            </w:r>
          </w:p>
          <w:bookmarkEnd w:id="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орталықтарында еңбек төлемі жүйесінің тартымдылығын енгізуге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07"/>
          <w:p>
            <w:pPr>
              <w:spacing w:after="20"/>
              <w:ind w:left="20"/>
              <w:jc w:val="both"/>
            </w:pPr>
            <w:r>
              <w:rPr>
                <w:rFonts w:ascii="Times New Roman"/>
                <w:b w:val="false"/>
                <w:i w:val="false"/>
                <w:color w:val="000000"/>
                <w:sz w:val="20"/>
              </w:rPr>
              <w:t>
12</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8"/>
          <w:p>
            <w:pPr>
              <w:spacing w:after="20"/>
              <w:ind w:left="20"/>
              <w:jc w:val="both"/>
            </w:pPr>
            <w:r>
              <w:rPr>
                <w:rFonts w:ascii="Times New Roman"/>
                <w:b w:val="false"/>
                <w:i w:val="false"/>
                <w:color w:val="000000"/>
                <w:sz w:val="20"/>
              </w:rPr>
              <w:t>
13</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интернет-сайттардың автоматтандырылған мониторингі бағдарламасын орнатуға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9"/>
          <w:p>
            <w:pPr>
              <w:spacing w:after="20"/>
              <w:ind w:left="20"/>
              <w:jc w:val="both"/>
            </w:pPr>
            <w:r>
              <w:rPr>
                <w:rFonts w:ascii="Times New Roman"/>
                <w:b w:val="false"/>
                <w:i w:val="false"/>
                <w:color w:val="000000"/>
                <w:sz w:val="20"/>
              </w:rPr>
              <w:t>
14</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нысандарының материалдық-техникалық базасын күту, күшейту және жөндеу жүргізуге,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интеллектуалдық ойындар кабинеттерін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10"/>
          <w:p>
            <w:pPr>
              <w:spacing w:after="20"/>
              <w:ind w:left="20"/>
              <w:jc w:val="both"/>
            </w:pPr>
            <w:r>
              <w:rPr>
                <w:rFonts w:ascii="Times New Roman"/>
                <w:b w:val="false"/>
                <w:i w:val="false"/>
                <w:color w:val="000000"/>
                <w:sz w:val="20"/>
              </w:rPr>
              <w:t>
15</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көшелерін күрделі, орташа және ағымдағы жөндеуден өткізуге,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11"/>
          <w:p>
            <w:pPr>
              <w:spacing w:after="20"/>
              <w:ind w:left="20"/>
              <w:jc w:val="both"/>
            </w:pPr>
            <w:r>
              <w:rPr>
                <w:rFonts w:ascii="Times New Roman"/>
                <w:b w:val="false"/>
                <w:i w:val="false"/>
                <w:color w:val="000000"/>
                <w:sz w:val="20"/>
              </w:rPr>
              <w:t>
16</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2"/>
          <w:p>
            <w:pPr>
              <w:spacing w:after="20"/>
              <w:ind w:left="20"/>
              <w:jc w:val="both"/>
            </w:pPr>
            <w:r>
              <w:rPr>
                <w:rFonts w:ascii="Times New Roman"/>
                <w:b w:val="false"/>
                <w:i w:val="false"/>
                <w:color w:val="000000"/>
                <w:sz w:val="20"/>
              </w:rPr>
              <w:t>
17</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препараттарды егу, тасымалдау және сақтау бойынша қызмет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2042651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13"/>
          <w:p>
            <w:pPr>
              <w:spacing w:after="20"/>
              <w:ind w:left="20"/>
              <w:jc w:val="both"/>
            </w:pPr>
            <w:r>
              <w:rPr>
                <w:rFonts w:ascii="Times New Roman"/>
                <w:b w:val="false"/>
                <w:i w:val="false"/>
                <w:color w:val="000000"/>
                <w:sz w:val="20"/>
              </w:rPr>
              <w:t>
18</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қаласындағы 900 орынға арналған мектептің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14"/>
          <w:p>
            <w:pPr>
              <w:spacing w:after="20"/>
              <w:ind w:left="20"/>
              <w:jc w:val="both"/>
            </w:pPr>
            <w:r>
              <w:rPr>
                <w:rFonts w:ascii="Times New Roman"/>
                <w:b w:val="false"/>
                <w:i w:val="false"/>
                <w:color w:val="000000"/>
                <w:sz w:val="20"/>
              </w:rPr>
              <w:t>
19</w:t>
            </w:r>
          </w:p>
          <w:bookmarkEnd w:id="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66 кварталдағы Сәтбаев көшесі,70Б 4 қабатты 36 пәтерлі тұрғын үйдің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5"/>
          <w:p>
            <w:pPr>
              <w:spacing w:after="20"/>
              <w:ind w:left="20"/>
              <w:jc w:val="both"/>
            </w:pPr>
            <w:r>
              <w:rPr>
                <w:rFonts w:ascii="Times New Roman"/>
                <w:b w:val="false"/>
                <w:i w:val="false"/>
                <w:color w:val="000000"/>
                <w:sz w:val="20"/>
              </w:rPr>
              <w:t>
20</w:t>
            </w:r>
          </w:p>
          <w:bookmarkEnd w:id="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74 кварталдағы Гагарин көшесі, 70/4 5 қабатты 30 пәтерлі тұрғын үйдің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6"/>
          <w:p>
            <w:pPr>
              <w:spacing w:after="20"/>
              <w:ind w:left="20"/>
              <w:jc w:val="both"/>
            </w:pPr>
            <w:r>
              <w:rPr>
                <w:rFonts w:ascii="Times New Roman"/>
                <w:b w:val="false"/>
                <w:i w:val="false"/>
                <w:color w:val="000000"/>
                <w:sz w:val="20"/>
              </w:rPr>
              <w:t>
21</w:t>
            </w:r>
          </w:p>
          <w:bookmarkEnd w:id="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қалаішілік су құбырлары желілерін қайта жаңартуға, 2-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7"/>
          <w:p>
            <w:pPr>
              <w:spacing w:after="20"/>
              <w:ind w:left="20"/>
              <w:jc w:val="both"/>
            </w:pPr>
            <w:r>
              <w:rPr>
                <w:rFonts w:ascii="Times New Roman"/>
                <w:b w:val="false"/>
                <w:i w:val="false"/>
                <w:color w:val="000000"/>
                <w:sz w:val="20"/>
              </w:rPr>
              <w:t>
22</w:t>
            </w:r>
          </w:p>
          <w:bookmarkEnd w:id="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қалаішілік су құбырлары желілерін қайта жаңартуға, 3-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8"/>
          <w:p>
            <w:pPr>
              <w:spacing w:after="20"/>
              <w:ind w:left="20"/>
              <w:jc w:val="both"/>
            </w:pPr>
            <w:r>
              <w:rPr>
                <w:rFonts w:ascii="Times New Roman"/>
                <w:b w:val="false"/>
                <w:i w:val="false"/>
                <w:color w:val="000000"/>
                <w:sz w:val="20"/>
              </w:rPr>
              <w:t>
23</w:t>
            </w:r>
          </w:p>
          <w:bookmarkEnd w:id="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Талап селосындағы магистральді су тартқышты қайта құрылымдау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9"/>
          <w:p>
            <w:pPr>
              <w:spacing w:after="20"/>
              <w:ind w:left="20"/>
              <w:jc w:val="both"/>
            </w:pPr>
            <w:r>
              <w:rPr>
                <w:rFonts w:ascii="Times New Roman"/>
                <w:b w:val="false"/>
                <w:i w:val="false"/>
                <w:color w:val="000000"/>
                <w:sz w:val="20"/>
              </w:rPr>
              <w:t>
24</w:t>
            </w:r>
          </w:p>
          <w:bookmarkEnd w:id="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шаруашылық - ауыз суды тазартқыш қондырғыларын қайта құрылымдау, 1-кезең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0"/>
          <w:p>
            <w:pPr>
              <w:spacing w:after="20"/>
              <w:ind w:left="20"/>
              <w:jc w:val="both"/>
            </w:pPr>
            <w:r>
              <w:rPr>
                <w:rFonts w:ascii="Times New Roman"/>
                <w:b w:val="false"/>
                <w:i w:val="false"/>
                <w:color w:val="000000"/>
                <w:sz w:val="20"/>
              </w:rPr>
              <w:t>
25</w:t>
            </w:r>
          </w:p>
          <w:bookmarkEnd w:id="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кәріз тазартқыш қондырғыларын қайта құрылымдау және жаңғыртуға жобалық-сметалық құжаттама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21"/>
          <w:p>
            <w:pPr>
              <w:spacing w:after="20"/>
              <w:ind w:left="20"/>
              <w:jc w:val="both"/>
            </w:pPr>
            <w:r>
              <w:rPr>
                <w:rFonts w:ascii="Times New Roman"/>
                <w:b w:val="false"/>
                <w:i w:val="false"/>
                <w:color w:val="000000"/>
                <w:sz w:val="20"/>
              </w:rPr>
              <w:t>
26</w:t>
            </w:r>
          </w:p>
          <w:bookmarkEnd w:id="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"Жастар" саябағын қайта құрылымдауға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22"/>
          <w:p>
            <w:pPr>
              <w:spacing w:after="20"/>
              <w:ind w:left="20"/>
              <w:jc w:val="both"/>
            </w:pPr>
            <w:r>
              <w:rPr>
                <w:rFonts w:ascii="Times New Roman"/>
                <w:b w:val="false"/>
                <w:i w:val="false"/>
                <w:color w:val="000000"/>
                <w:sz w:val="20"/>
              </w:rPr>
              <w:t>
27</w:t>
            </w:r>
          </w:p>
          <w:bookmarkEnd w:id="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қаласындағы №1 жолөткелін қайта құрылымдау жобалық-сметалық құжаттама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23"/>
          <w:p>
            <w:pPr>
              <w:spacing w:after="20"/>
              <w:ind w:left="20"/>
              <w:jc w:val="both"/>
            </w:pPr>
            <w:r>
              <w:rPr>
                <w:rFonts w:ascii="Times New Roman"/>
                <w:b w:val="false"/>
                <w:i w:val="false"/>
                <w:color w:val="000000"/>
                <w:sz w:val="20"/>
              </w:rPr>
              <w:t>
28</w:t>
            </w:r>
          </w:p>
          <w:bookmarkEnd w:id="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қаласындағы №2 жолөткелін қайта құрылымдау жобалық-сметалық құжаттама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4"/>
          <w:p>
            <w:pPr>
              <w:spacing w:after="20"/>
              <w:ind w:left="20"/>
              <w:jc w:val="both"/>
            </w:pPr>
            <w:r>
              <w:rPr>
                <w:rFonts w:ascii="Times New Roman"/>
                <w:b w:val="false"/>
                <w:i w:val="false"/>
                <w:color w:val="000000"/>
                <w:sz w:val="20"/>
              </w:rPr>
              <w:t>
29</w:t>
            </w:r>
          </w:p>
          <w:bookmarkEnd w:id="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66 орам, Сәтбаев көшесі, 70Б 4 қабатты 36 пәтерлі тұрғын үйге инженерлік-коммуникациялық инфрақұрылым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5"/>
          <w:p>
            <w:pPr>
              <w:spacing w:after="20"/>
              <w:ind w:left="20"/>
              <w:jc w:val="both"/>
            </w:pPr>
            <w:r>
              <w:rPr>
                <w:rFonts w:ascii="Times New Roman"/>
                <w:b w:val="false"/>
                <w:i w:val="false"/>
                <w:color w:val="000000"/>
                <w:sz w:val="20"/>
              </w:rPr>
              <w:t>
30</w:t>
            </w:r>
          </w:p>
          <w:bookmarkEnd w:id="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есу спорты түрлері бойынша спорт кешенінің құрылысына жобалық-сметалық құжаттама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6"/>
          <w:p>
            <w:pPr>
              <w:spacing w:after="20"/>
              <w:ind w:left="20"/>
              <w:jc w:val="both"/>
            </w:pPr>
            <w:r>
              <w:rPr>
                <w:rFonts w:ascii="Times New Roman"/>
                <w:b w:val="false"/>
                <w:i w:val="false"/>
                <w:color w:val="000000"/>
                <w:sz w:val="20"/>
              </w:rPr>
              <w:t>
31</w:t>
            </w:r>
          </w:p>
          <w:bookmarkEnd w:id="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7"/>
          <w:p>
            <w:pPr>
              <w:spacing w:after="20"/>
              <w:ind w:left="20"/>
              <w:jc w:val="both"/>
            </w:pPr>
            <w:r>
              <w:rPr>
                <w:rFonts w:ascii="Times New Roman"/>
                <w:b w:val="false"/>
                <w:i w:val="false"/>
                <w:color w:val="000000"/>
                <w:sz w:val="20"/>
              </w:rPr>
              <w:t>
32</w:t>
            </w:r>
          </w:p>
          <w:bookmarkEnd w:id="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28"/>
          <w:p>
            <w:pPr>
              <w:spacing w:after="20"/>
              <w:ind w:left="20"/>
              <w:jc w:val="both"/>
            </w:pPr>
            <w:r>
              <w:rPr>
                <w:rFonts w:ascii="Times New Roman"/>
                <w:b w:val="false"/>
                <w:i w:val="false"/>
                <w:color w:val="000000"/>
                <w:sz w:val="20"/>
              </w:rPr>
              <w:t>
33</w:t>
            </w:r>
          </w:p>
          <w:bookmarkEnd w:id="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66 кварталдағы Сәтбаев көшесі, 70Б 4 қабатты 36 пәтерлі тұрғын үйдің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2018 жылғы 22 мамырдағы</w:t>
            </w:r>
            <w:r>
              <w:br/>
            </w:r>
            <w:r>
              <w:rPr>
                <w:rFonts w:ascii="Times New Roman"/>
                <w:b w:val="false"/>
                <w:i w:val="false"/>
                <w:color w:val="000000"/>
                <w:sz w:val="20"/>
              </w:rPr>
              <w:t>XXIII сессиясының № 23/213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 2017 жылғы 25 желтоқсандағы</w:t>
            </w:r>
            <w:r>
              <w:br/>
            </w:r>
            <w:r>
              <w:rPr>
                <w:rFonts w:ascii="Times New Roman"/>
                <w:b w:val="false"/>
                <w:i w:val="false"/>
                <w:color w:val="000000"/>
                <w:sz w:val="20"/>
              </w:rPr>
              <w:t>XVI сессиясының № 16/156 шешіміне</w:t>
            </w:r>
            <w:r>
              <w:br/>
            </w:r>
            <w:r>
              <w:rPr>
                <w:rFonts w:ascii="Times New Roman"/>
                <w:b w:val="false"/>
                <w:i w:val="false"/>
                <w:color w:val="000000"/>
                <w:sz w:val="20"/>
              </w:rPr>
              <w:t>5 қосымша</w:t>
            </w:r>
          </w:p>
        </w:tc>
      </w:tr>
    </w:tbl>
    <w:bookmarkStart w:name="z395" w:id="329"/>
    <w:p>
      <w:pPr>
        <w:spacing w:after="0"/>
        <w:ind w:left="0"/>
        <w:jc w:val="left"/>
      </w:pPr>
      <w:r>
        <w:rPr>
          <w:rFonts w:ascii="Times New Roman"/>
          <w:b/>
          <w:i w:val="false"/>
          <w:color w:val="000000"/>
        </w:rPr>
        <w:t xml:space="preserve"> 2018 жылға арналған ауылдық әкімдер аппараттарының шығындары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0"/>
          <w:p>
            <w:pPr>
              <w:spacing w:after="20"/>
              <w:ind w:left="20"/>
              <w:jc w:val="both"/>
            </w:pPr>
            <w:r>
              <w:rPr>
                <w:rFonts w:ascii="Times New Roman"/>
                <w:b w:val="false"/>
                <w:i w:val="false"/>
                <w:color w:val="000000"/>
                <w:sz w:val="20"/>
              </w:rPr>
              <w:t>
Функционалдық топ</w:t>
            </w:r>
          </w:p>
          <w:bookmarkEnd w:id="33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31"/>
          <w:p>
            <w:pPr>
              <w:spacing w:after="20"/>
              <w:ind w:left="20"/>
              <w:jc w:val="both"/>
            </w:pPr>
            <w:r>
              <w:rPr>
                <w:rFonts w:ascii="Times New Roman"/>
                <w:b w:val="false"/>
                <w:i w:val="false"/>
                <w:color w:val="000000"/>
                <w:sz w:val="20"/>
              </w:rPr>
              <w:t>
 </w:t>
            </w:r>
          </w:p>
          <w:bookmarkEnd w:id="3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34"/>
          <w:p>
            <w:pPr>
              <w:spacing w:after="20"/>
              <w:ind w:left="20"/>
              <w:jc w:val="both"/>
            </w:pPr>
            <w:r>
              <w:rPr>
                <w:rFonts w:ascii="Times New Roman"/>
                <w:b w:val="false"/>
                <w:i w:val="false"/>
                <w:color w:val="000000"/>
                <w:sz w:val="20"/>
              </w:rPr>
              <w:t>
1</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9"/>
          <w:p>
            <w:pPr>
              <w:spacing w:after="20"/>
              <w:ind w:left="20"/>
              <w:jc w:val="both"/>
            </w:pPr>
            <w:r>
              <w:rPr>
                <w:rFonts w:ascii="Times New Roman"/>
                <w:b w:val="false"/>
                <w:i w:val="false"/>
                <w:color w:val="000000"/>
                <w:sz w:val="20"/>
              </w:rPr>
              <w:t>
01</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0"/>
          <w:p>
            <w:pPr>
              <w:spacing w:after="20"/>
              <w:ind w:left="20"/>
              <w:jc w:val="both"/>
            </w:pPr>
            <w:r>
              <w:rPr>
                <w:rFonts w:ascii="Times New Roman"/>
                <w:b w:val="false"/>
                <w:i w:val="false"/>
                <w:color w:val="000000"/>
                <w:sz w:val="20"/>
              </w:rPr>
              <w:t>
07</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қөркейту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1"/>
          <w:p>
            <w:pPr>
              <w:spacing w:after="20"/>
              <w:ind w:left="20"/>
              <w:jc w:val="both"/>
            </w:pPr>
            <w:r>
              <w:rPr>
                <w:rFonts w:ascii="Times New Roman"/>
                <w:b w:val="false"/>
                <w:i w:val="false"/>
                <w:color w:val="000000"/>
                <w:sz w:val="20"/>
              </w:rPr>
              <w:t>
12</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58"/>
          <w:p>
            <w:pPr>
              <w:spacing w:after="20"/>
              <w:ind w:left="20"/>
              <w:jc w:val="both"/>
            </w:pPr>
            <w:r>
              <w:rPr>
                <w:rFonts w:ascii="Times New Roman"/>
                <w:b w:val="false"/>
                <w:i w:val="false"/>
                <w:color w:val="000000"/>
                <w:sz w:val="20"/>
              </w:rPr>
              <w:t>
13</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