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f966" w14:textId="549f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2019 - 2021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2018 жылғы 24 желтоқсандағы № 353 шешімі. Қарағанды облысының Әділет департаментінде 2018 жылғы 27 желтоқсанда № 5094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2019-2021 жылдарға арналған, оның ішінде 2019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67 528 040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39 622 551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537 268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1 781 457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25 586 764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71 672 450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4 287 140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4 287 140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445 291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445 291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7 986 259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7 986 259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9 111 360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5 037 610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3 912 509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Бюджет кодексінің 52-бабының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мәслихатпен Қарағанды қаласының бюджетіне аударымдардың нормативтері келесі мөлшерлерде белгіленген: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салық салынатын табыстардан ұсталатын - 50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- 52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қала бюджеті түсімдерінің құрамында облыстық бюджеттен 847 964 мың теңге сомасындағы субвенциялар көзделгені ескерілсін.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қаласы әкімдігінің 2019 жылға арналған резерві 269 573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қалалық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қала бюджетінің түсімдері мен шығыстарының құрамында облыстық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Қарағанды қаласының Қазыбек би атындағы ауданының және Октябрь ауданының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қала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қала бюджетін атқару процесінде жалақы төлеуге кететін шығыстардың секвестрлеуге жатпайтыны белгіленсін.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2019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-7 986 259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-2 177 032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2021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"24"желтоқсандағы ХХХІІІ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2019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бойынша кеңес берушілер мен ассистенттер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аса қауіпті инфекциялық ауруға шалдыққан жануарларының санитарлық союын жүргізуге құнын иелеріне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қамтылатын азаматтық қызметшілердің жекелеген санаттарына, ұйымдардың қызметкерлеріне, мемлекеттік кәсіпорындардың қызметкерлеріне ең төменгі жалақы мөлшерінің өзгеруіне байланысты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Заңдардың өзгеруіне байланысты төмен бюджеттердің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бағдарламасының атуы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2019 жылға арналған бюджеттік бағдарламалары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2019 жылға арналған бюджетін атқару процесінде секвестрлеуге жатпайтын бюджеттік бағдарламалар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