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81f8" w14:textId="8b68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жылдарға арналған Қарағанды қаласы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Қарағанды қалалық мәслихатының 2018 жылғы 13 ақпандағы VI шақырылған ХХII сессиясының № 258 шешімі. Қарағанды облысының Әділет департаментінде 2018 жылғы 20 ақпанда № 4615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Қарағанды қалалық мәслихат ШЕШІМ ЕТТІ: </w:t>
      </w:r>
    </w:p>
    <w:bookmarkEnd w:id="0"/>
    <w:bookmarkStart w:name="z5" w:id="1"/>
    <w:p>
      <w:pPr>
        <w:spacing w:after="0"/>
        <w:ind w:left="0"/>
        <w:jc w:val="both"/>
      </w:pPr>
      <w:r>
        <w:rPr>
          <w:rFonts w:ascii="Times New Roman"/>
          <w:b w:val="false"/>
          <w:i w:val="false"/>
          <w:color w:val="000000"/>
          <w:sz w:val="28"/>
        </w:rPr>
        <w:t xml:space="preserve">
      1. Қоса беріліп отырған 2018-2019 жылдарға арналған Қарағанды қаласы бойынша жайылымдарын басқару және оларды пайдалану жөніндегі </w:t>
      </w:r>
      <w:r>
        <w:rPr>
          <w:rFonts w:ascii="Times New Roman"/>
          <w:b w:val="false"/>
          <w:i w:val="false"/>
          <w:color w:val="000000"/>
          <w:sz w:val="28"/>
        </w:rPr>
        <w:t xml:space="preserve">жоспар </w:t>
      </w:r>
      <w:r>
        <w:rPr>
          <w:rFonts w:ascii="Times New Roman"/>
          <w:b w:val="false"/>
          <w:i w:val="false"/>
          <w:color w:val="000000"/>
          <w:sz w:val="28"/>
        </w:rPr>
        <w:t xml:space="preserve">бекітілсін. </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өткеннен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Бөкенов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r>
              <w:br/>
            </w:r>
            <w:r>
              <w:rPr>
                <w:rFonts w:ascii="Times New Roman"/>
                <w:b w:val="false"/>
                <w:i w:val="false"/>
                <w:color w:val="000000"/>
                <w:sz w:val="20"/>
              </w:rPr>
              <w:t xml:space="preserve">2018 жылғы "13" ақпандағы </w:t>
            </w:r>
            <w:r>
              <w:br/>
            </w:r>
            <w:r>
              <w:rPr>
                <w:rFonts w:ascii="Times New Roman"/>
                <w:b w:val="false"/>
                <w:i w:val="false"/>
                <w:color w:val="000000"/>
                <w:sz w:val="20"/>
              </w:rPr>
              <w:t>XXIII сессиясының № 258</w:t>
            </w:r>
            <w:r>
              <w:br/>
            </w:r>
            <w:r>
              <w:rPr>
                <w:rFonts w:ascii="Times New Roman"/>
                <w:b w:val="false"/>
                <w:i w:val="false"/>
                <w:color w:val="000000"/>
                <w:sz w:val="20"/>
              </w:rPr>
              <w:t xml:space="preserve"> шешімімен бекітілген</w:t>
            </w:r>
            <w:r>
              <w:br/>
            </w:r>
          </w:p>
        </w:tc>
      </w:tr>
    </w:tbl>
    <w:bookmarkStart w:name="z10" w:id="3"/>
    <w:p>
      <w:pPr>
        <w:spacing w:after="0"/>
        <w:ind w:left="0"/>
        <w:jc w:val="left"/>
      </w:pPr>
      <w:r>
        <w:rPr>
          <w:rFonts w:ascii="Times New Roman"/>
          <w:b/>
          <w:i w:val="false"/>
          <w:color w:val="000000"/>
        </w:rPr>
        <w:t xml:space="preserve"> Қарағанды қаласы бойынша 2018 - 2019 жылдарға арналған жайылымдарды басқару және оларды пайдалану жөніндегі Жоспар</w:t>
      </w:r>
    </w:p>
    <w:bookmarkEnd w:id="3"/>
    <w:bookmarkStart w:name="z11" w:id="4"/>
    <w:p>
      <w:pPr>
        <w:spacing w:after="0"/>
        <w:ind w:left="0"/>
        <w:jc w:val="left"/>
      </w:pPr>
      <w:r>
        <w:rPr>
          <w:rFonts w:ascii="Times New Roman"/>
          <w:b/>
          <w:i w:val="false"/>
          <w:color w:val="000000"/>
        </w:rPr>
        <w:t xml:space="preserve"> 1 тарау. Кіріспе</w:t>
      </w:r>
    </w:p>
    <w:bookmarkEnd w:id="4"/>
    <w:bookmarkStart w:name="z12" w:id="5"/>
    <w:p>
      <w:pPr>
        <w:spacing w:after="0"/>
        <w:ind w:left="0"/>
        <w:jc w:val="both"/>
      </w:pPr>
      <w:r>
        <w:rPr>
          <w:rFonts w:ascii="Times New Roman"/>
          <w:b w:val="false"/>
          <w:i w:val="false"/>
          <w:color w:val="000000"/>
          <w:sz w:val="28"/>
        </w:rPr>
        <w:t xml:space="preserve">
      1. Осы 2018-2019 жылдарға арналған Қарағанды қаласы бойынша жайылымдарды басқару және оларды пайдалану жөніндегі Жоспары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w:t>
      </w:r>
      <w:r>
        <w:rPr>
          <w:rFonts w:ascii="Times New Roman"/>
          <w:b w:val="false"/>
          <w:i w:val="false"/>
          <w:color w:val="000000"/>
          <w:sz w:val="28"/>
        </w:rPr>
        <w:t xml:space="preserve">, Қазақстан Республикасы Премьер 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жем-шөпке қажеттілікті тұрақты қамтамасыз ету және жайылымдардың тозу процестерін болдырмау мақсатында қабылданды.</w:t>
      </w:r>
    </w:p>
    <w:bookmarkEnd w:id="5"/>
    <w:bookmarkStart w:name="z13" w:id="6"/>
    <w:p>
      <w:pPr>
        <w:spacing w:after="0"/>
        <w:ind w:left="0"/>
        <w:jc w:val="both"/>
      </w:pPr>
      <w:r>
        <w:rPr>
          <w:rFonts w:ascii="Times New Roman"/>
          <w:b w:val="false"/>
          <w:i w:val="false"/>
          <w:color w:val="000000"/>
          <w:sz w:val="28"/>
        </w:rPr>
        <w:t>
      2. Жоспарды әзірлеу үшін келесі ақпарат пайдаланылды:</w:t>
      </w:r>
    </w:p>
    <w:bookmarkEnd w:id="6"/>
    <w:bookmarkStart w:name="z14" w:id="7"/>
    <w:p>
      <w:pPr>
        <w:spacing w:after="0"/>
        <w:ind w:left="0"/>
        <w:jc w:val="both"/>
      </w:pPr>
      <w:r>
        <w:rPr>
          <w:rFonts w:ascii="Times New Roman"/>
          <w:b w:val="false"/>
          <w:i w:val="false"/>
          <w:color w:val="000000"/>
          <w:sz w:val="28"/>
        </w:rPr>
        <w:t>
      - Қазақстан Республикасы Үкіметінің 2007 жылғы 24 сәуірдегі "Қарағанды облысының Қарағанды, Саран қалаларының және Бұқар жырау ауданының шекараларын өзгерту туралы" №326 қаулысының негізінде, "Азаматтарға арналған Үкімет" Мемлекеттік корпорациясы" коммерциялық емес акционерлік қоғамының Қарағанды облысы бойынша филиалы - жер кадастры және жылжымайтын мүлікті техникалық тексеру департаментінен алынған 1962 жыл және 1992 жылдар аралығында Бұқар жырау ауданының жерлерін геоботаникалық зерттеп-қарау жөніндегі есеп;</w:t>
      </w:r>
    </w:p>
    <w:bookmarkEnd w:id="7"/>
    <w:bookmarkStart w:name="z15" w:id="8"/>
    <w:p>
      <w:pPr>
        <w:spacing w:after="0"/>
        <w:ind w:left="0"/>
        <w:jc w:val="both"/>
      </w:pPr>
      <w:r>
        <w:rPr>
          <w:rFonts w:ascii="Times New Roman"/>
          <w:b w:val="false"/>
          <w:i w:val="false"/>
          <w:color w:val="000000"/>
          <w:sz w:val="28"/>
        </w:rPr>
        <w:t>
      - "Қарағанды қаласының ветеринария бөлімі" мемлекеттік мекемесімен берілген, ветеринариялық-санитариялық объектілер туралы мәліметтер;</w:t>
      </w:r>
    </w:p>
    <w:bookmarkEnd w:id="8"/>
    <w:bookmarkStart w:name="z16" w:id="9"/>
    <w:p>
      <w:pPr>
        <w:spacing w:after="0"/>
        <w:ind w:left="0"/>
        <w:jc w:val="both"/>
      </w:pPr>
      <w:r>
        <w:rPr>
          <w:rFonts w:ascii="Times New Roman"/>
          <w:b w:val="false"/>
          <w:i w:val="false"/>
          <w:color w:val="000000"/>
          <w:sz w:val="28"/>
        </w:rPr>
        <w:t>
      - "Қарағанды қаласының ветеринария бөлімі" мемлекеттік мекемесімен берілген, ауыл шаруашылығы жануарлары мал басының саны туралы деректер;</w:t>
      </w:r>
    </w:p>
    <w:bookmarkEnd w:id="9"/>
    <w:bookmarkStart w:name="z17" w:id="10"/>
    <w:p>
      <w:pPr>
        <w:spacing w:after="0"/>
        <w:ind w:left="0"/>
        <w:jc w:val="both"/>
      </w:pPr>
      <w:r>
        <w:rPr>
          <w:rFonts w:ascii="Times New Roman"/>
          <w:b w:val="false"/>
          <w:i w:val="false"/>
          <w:color w:val="000000"/>
          <w:sz w:val="28"/>
        </w:rPr>
        <w:t>
      - "Қарағанды қаласының ветеринария бөлімі" мемлекеттік мекемесімен берілген, үйірлердің, отарлардың, табындардың саны туралы деректер;</w:t>
      </w:r>
    </w:p>
    <w:bookmarkEnd w:id="10"/>
    <w:bookmarkStart w:name="z18" w:id="11"/>
    <w:p>
      <w:pPr>
        <w:spacing w:after="0"/>
        <w:ind w:left="0"/>
        <w:jc w:val="both"/>
      </w:pPr>
      <w:r>
        <w:rPr>
          <w:rFonts w:ascii="Times New Roman"/>
          <w:b w:val="false"/>
          <w:i w:val="false"/>
          <w:color w:val="000000"/>
          <w:sz w:val="28"/>
        </w:rPr>
        <w:t>
      - мемлекеттік органдар, жеке және (немесе) заңды тұлғалар берген өзге де деректер.</w:t>
      </w:r>
    </w:p>
    <w:bookmarkEnd w:id="11"/>
    <w:bookmarkStart w:name="z19" w:id="12"/>
    <w:p>
      <w:pPr>
        <w:spacing w:after="0"/>
        <w:ind w:left="0"/>
        <w:jc w:val="both"/>
      </w:pPr>
      <w:r>
        <w:rPr>
          <w:rFonts w:ascii="Times New Roman"/>
          <w:b w:val="false"/>
          <w:i w:val="false"/>
          <w:color w:val="000000"/>
          <w:sz w:val="28"/>
        </w:rPr>
        <w:t>
      3. Қарағанды қаласының индустриалдық бағытын ескере отырып, ауыл шаруашылығы әлеуеті үлкен емес және қаланың қажеттілігін қамтамасыз етуге мүмкіндік бермейді. Мал шаруашылығы мен өсімдік шаруашылығының өнімдері негізінен жеке қосалқы шаруашылықтарда шығарылады.</w:t>
      </w:r>
    </w:p>
    <w:bookmarkEnd w:id="12"/>
    <w:bookmarkStart w:name="z20" w:id="13"/>
    <w:p>
      <w:pPr>
        <w:spacing w:after="0"/>
        <w:ind w:left="0"/>
        <w:jc w:val="both"/>
      </w:pPr>
      <w:r>
        <w:rPr>
          <w:rFonts w:ascii="Times New Roman"/>
          <w:b w:val="false"/>
          <w:i w:val="false"/>
          <w:color w:val="000000"/>
          <w:sz w:val="28"/>
        </w:rPr>
        <w:t>
      4. Қаланың әкімшілік аумағында ауыл шаруашылығы алқаптары ретінде пайдалануға жарамды жер көлемі жеткіліксіз, сонымен қатар, өнеркәсіптің қарқынды дамуы халықты жұмыспен қамтамасыз ете отырып, еңбек ресурстарын алаңдатады.</w:t>
      </w:r>
    </w:p>
    <w:bookmarkEnd w:id="13"/>
    <w:bookmarkStart w:name="z21" w:id="14"/>
    <w:p>
      <w:pPr>
        <w:spacing w:after="0"/>
        <w:ind w:left="0"/>
        <w:jc w:val="both"/>
      </w:pPr>
      <w:r>
        <w:rPr>
          <w:rFonts w:ascii="Times New Roman"/>
          <w:b w:val="false"/>
          <w:i w:val="false"/>
          <w:color w:val="000000"/>
          <w:sz w:val="28"/>
        </w:rPr>
        <w:t xml:space="preserve">
      5. Сонымен бірге, ауыл шаруашылығын дамыту, неғұрлым өзектіленіп келеді. Соңғы жылдары қаланың аграрлық секторында өнімдердің жалпы көлемінің тұрақты өсуі және агроөнеркәсіп кешенінің қарқынды дамуы байқалуда. Мал басы және мал шаруашылығы және өсімдік шаруашылығы өнімінің негізгі түрлерін өндіру артты. </w:t>
      </w:r>
    </w:p>
    <w:bookmarkEnd w:id="14"/>
    <w:bookmarkStart w:name="z22" w:id="15"/>
    <w:p>
      <w:pPr>
        <w:spacing w:after="0"/>
        <w:ind w:left="0"/>
        <w:jc w:val="both"/>
      </w:pPr>
      <w:r>
        <w:rPr>
          <w:rFonts w:ascii="Times New Roman"/>
          <w:b w:val="false"/>
          <w:i w:val="false"/>
          <w:color w:val="000000"/>
          <w:sz w:val="28"/>
        </w:rPr>
        <w:t xml:space="preserve">
      6. Қала аумағы 6637 гектарды құрайды, оның 6289 ауыл шаруашылығы мақсатында пайдаланылатын жерлер, ондағы 1718 га егінді жерлер. Өткен жылмен салыстырғанда азаматтардың жалпы жер аумағы 1724 га, оның ішінде ауыл шаруашылығы мақсатында пайдаланылатын жерлер 1748 га азайды. </w:t>
      </w:r>
    </w:p>
    <w:bookmarkEnd w:id="15"/>
    <w:bookmarkStart w:name="z23" w:id="16"/>
    <w:p>
      <w:pPr>
        <w:spacing w:after="0"/>
        <w:ind w:left="0"/>
        <w:jc w:val="both"/>
      </w:pPr>
      <w:r>
        <w:rPr>
          <w:rFonts w:ascii="Times New Roman"/>
          <w:b w:val="false"/>
          <w:i w:val="false"/>
          <w:color w:val="000000"/>
          <w:sz w:val="28"/>
        </w:rPr>
        <w:t>
      7. Шектеулі мүмкіндіктерге қарамастан, әкімшілік аумақта мал шаруашылығын және өсімдік шаруашылығын әрі қарай дамыту мүмкіндік бар. Бұл ретте саланы тұрақты дамытудың негізгі құрамдасы болып ауыл шаруашылық маңызы бар жерлерді ұтымды пайдалану табылады.</w:t>
      </w:r>
    </w:p>
    <w:bookmarkEnd w:id="16"/>
    <w:bookmarkStart w:name="z24" w:id="17"/>
    <w:p>
      <w:pPr>
        <w:spacing w:after="0"/>
        <w:ind w:left="0"/>
        <w:jc w:val="both"/>
      </w:pPr>
      <w:r>
        <w:rPr>
          <w:rFonts w:ascii="Times New Roman"/>
          <w:b w:val="false"/>
          <w:i w:val="false"/>
          <w:color w:val="000000"/>
          <w:sz w:val="28"/>
        </w:rPr>
        <w:t xml:space="preserve">
      8.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жер пайдалану мақсаттарын жүзеге асыруда жерді қорғауды және табиғи факторлармен өзара оңтайлы әрекеттесуді есепке ала отырып, топырақтың құнарлылығы мен жердің мелиоративтік жай-күйінің айтарлықтай нашарлауына әкеліп соқтырмайтын тәсілдермен жоғары дәрежеге жетуді қамтамасыз ету. </w:t>
      </w:r>
    </w:p>
    <w:bookmarkEnd w:id="17"/>
    <w:bookmarkStart w:name="z25" w:id="18"/>
    <w:p>
      <w:pPr>
        <w:spacing w:after="0"/>
        <w:ind w:left="0"/>
        <w:jc w:val="both"/>
      </w:pPr>
      <w:r>
        <w:rPr>
          <w:rFonts w:ascii="Times New Roman"/>
          <w:b w:val="false"/>
          <w:i w:val="false"/>
          <w:color w:val="000000"/>
          <w:sz w:val="28"/>
        </w:rPr>
        <w:t xml:space="preserve">
      9. Жайылым пайдаланушылар үшін жайылымдарды тиімді, оларды тоздырмай пайдалану басты міндет болып табылады. </w:t>
      </w:r>
    </w:p>
    <w:bookmarkEnd w:id="18"/>
    <w:bookmarkStart w:name="z26" w:id="19"/>
    <w:p>
      <w:pPr>
        <w:spacing w:after="0"/>
        <w:ind w:left="0"/>
        <w:jc w:val="both"/>
      </w:pPr>
      <w:r>
        <w:rPr>
          <w:rFonts w:ascii="Times New Roman"/>
          <w:b w:val="false"/>
          <w:i w:val="false"/>
          <w:color w:val="000000"/>
          <w:sz w:val="28"/>
        </w:rPr>
        <w:t xml:space="preserve">
      10. Осыған байланысты, 2018-2019 жылдарға жайылымдарды басқару және оларды пайдалану бойынша Жоспары, азықтық қажеттілігін және жайылымдардың тозу процесін алдын алуды қамтамасыз етуге мүмкіндік беретін ауыл шаруашылығы құрылымдары мен тұрғындар үшін жайылым айналымдарның схемалары дайындалды. </w:t>
      </w:r>
    </w:p>
    <w:bookmarkEnd w:id="19"/>
    <w:bookmarkStart w:name="z27" w:id="20"/>
    <w:p>
      <w:pPr>
        <w:spacing w:after="0"/>
        <w:ind w:left="0"/>
        <w:jc w:val="left"/>
      </w:pPr>
      <w:r>
        <w:rPr>
          <w:rFonts w:ascii="Times New Roman"/>
          <w:b/>
          <w:i w:val="false"/>
          <w:color w:val="000000"/>
        </w:rPr>
        <w:t xml:space="preserve"> 2 тарау. Жалпы мәліметтер</w:t>
      </w:r>
    </w:p>
    <w:bookmarkEnd w:id="20"/>
    <w:bookmarkStart w:name="z28" w:id="21"/>
    <w:p>
      <w:pPr>
        <w:spacing w:after="0"/>
        <w:ind w:left="0"/>
        <w:jc w:val="both"/>
      </w:pPr>
      <w:r>
        <w:rPr>
          <w:rFonts w:ascii="Times New Roman"/>
          <w:b w:val="false"/>
          <w:i w:val="false"/>
          <w:color w:val="000000"/>
          <w:sz w:val="28"/>
        </w:rPr>
        <w:t xml:space="preserve">
      11. Қала Қазақстанның орталығында және еуразиялық континенттің орталығында солтүстік ендіктің 49°48' шығыс бойлықтың 73°09' бойлығында орналасқан. Теңіз деңгейінен 553 метрге биік. </w:t>
      </w:r>
    </w:p>
    <w:bookmarkEnd w:id="21"/>
    <w:bookmarkStart w:name="z29" w:id="22"/>
    <w:p>
      <w:pPr>
        <w:spacing w:after="0"/>
        <w:ind w:left="0"/>
        <w:jc w:val="both"/>
      </w:pPr>
      <w:r>
        <w:rPr>
          <w:rFonts w:ascii="Times New Roman"/>
          <w:b w:val="false"/>
          <w:i w:val="false"/>
          <w:color w:val="000000"/>
          <w:sz w:val="28"/>
        </w:rPr>
        <w:t xml:space="preserve">
      Қарағанды қаласы Астана қаласынан 222 км ара қашықтықта орналасқан. </w:t>
      </w:r>
    </w:p>
    <w:bookmarkEnd w:id="22"/>
    <w:bookmarkStart w:name="z30" w:id="23"/>
    <w:p>
      <w:pPr>
        <w:spacing w:after="0"/>
        <w:ind w:left="0"/>
        <w:jc w:val="both"/>
      </w:pPr>
      <w:r>
        <w:rPr>
          <w:rFonts w:ascii="Times New Roman"/>
          <w:b w:val="false"/>
          <w:i w:val="false"/>
          <w:color w:val="000000"/>
          <w:sz w:val="28"/>
        </w:rPr>
        <w:t>
      12. Әкімшілік бойынша қала екі ауданға бөлінген: Қазыбек би атындағы және Октябрь аудандары.</w:t>
      </w:r>
    </w:p>
    <w:bookmarkEnd w:id="23"/>
    <w:bookmarkStart w:name="z31" w:id="24"/>
    <w:p>
      <w:pPr>
        <w:spacing w:after="0"/>
        <w:ind w:left="0"/>
        <w:jc w:val="both"/>
      </w:pPr>
      <w:r>
        <w:rPr>
          <w:rFonts w:ascii="Times New Roman"/>
          <w:b w:val="false"/>
          <w:i w:val="false"/>
          <w:color w:val="000000"/>
          <w:sz w:val="28"/>
        </w:rPr>
        <w:t>
      13. 2018 жылдың 1 қаңтар ахуалы бойынша Қарағанды қаласының жалпы жер қоры 49780 гектарды құрайды, ауыл шаруашылығы үшін пайдаланылатын жерлер – 6637 гектар, оның ішінде ауыл шаруашылығы алқаптарының жерлері – 6289 гектарды құрайды. Бағбандық қоғамдар және серіктестіктердің жалпы аумағы 1582 га құрайды. Шаруа (фермерлік) қожалықтармен пайдаланылатын аумақтар 3796 га құрайды, оның ішінде ауыл шаруашылығы алқаптарының жерлері 3737 га. Ауылшаруашылық заңды тұлғалардың аумағы 1259 га, оның ішінде ауыл шаруашылығы алқаптарының жерлері 1241 га.</w:t>
      </w:r>
    </w:p>
    <w:bookmarkEnd w:id="24"/>
    <w:bookmarkStart w:name="z32" w:id="25"/>
    <w:p>
      <w:pPr>
        <w:spacing w:after="0"/>
        <w:ind w:left="0"/>
        <w:jc w:val="both"/>
      </w:pPr>
      <w:r>
        <w:rPr>
          <w:rFonts w:ascii="Times New Roman"/>
          <w:b w:val="false"/>
          <w:i w:val="false"/>
          <w:color w:val="000000"/>
          <w:sz w:val="28"/>
        </w:rPr>
        <w:t>
      14. Қаланың әкімшілік аумағында 21119 үй шаруашылығы есептеледі, оларда 5884 ірі және ұсақ мал басы бар. 37 шаруа қожалықтары тіркелген.</w:t>
      </w:r>
    </w:p>
    <w:bookmarkEnd w:id="25"/>
    <w:bookmarkStart w:name="z33" w:id="26"/>
    <w:p>
      <w:pPr>
        <w:spacing w:after="0"/>
        <w:ind w:left="0"/>
        <w:jc w:val="both"/>
      </w:pPr>
      <w:r>
        <w:rPr>
          <w:rFonts w:ascii="Times New Roman"/>
          <w:b w:val="false"/>
          <w:i w:val="false"/>
          <w:color w:val="000000"/>
          <w:sz w:val="28"/>
        </w:rPr>
        <w:t xml:space="preserve">
      15. Малды жартылай қорада ұстайды. Жайылым кезеңі сәуір айының соңы - мамыр айының басында басталып, қазан айының соңы қараша айының басында аяқталады. Қыста малды қорада ұстайды. Қорада ұстау кезеңіне түбегейлі жақсартылған жерлерде табиғи шабындық жем шөптері біртіндеп дайындалады. </w:t>
      </w:r>
    </w:p>
    <w:bookmarkEnd w:id="26"/>
    <w:bookmarkStart w:name="z34" w:id="27"/>
    <w:p>
      <w:pPr>
        <w:spacing w:after="0"/>
        <w:ind w:left="0"/>
        <w:jc w:val="left"/>
      </w:pPr>
      <w:r>
        <w:rPr>
          <w:rFonts w:ascii="Times New Roman"/>
          <w:b/>
          <w:i w:val="false"/>
          <w:color w:val="000000"/>
        </w:rPr>
        <w:t xml:space="preserve"> 3 тарау. Климат</w:t>
      </w:r>
    </w:p>
    <w:bookmarkEnd w:id="27"/>
    <w:bookmarkStart w:name="z35" w:id="28"/>
    <w:p>
      <w:pPr>
        <w:spacing w:after="0"/>
        <w:ind w:left="0"/>
        <w:jc w:val="both"/>
      </w:pPr>
      <w:r>
        <w:rPr>
          <w:rFonts w:ascii="Times New Roman"/>
          <w:b w:val="false"/>
          <w:i w:val="false"/>
          <w:color w:val="000000"/>
          <w:sz w:val="28"/>
        </w:rPr>
        <w:t xml:space="preserve">
      16. Климаттық жағдайлар Орталық Қазақстанның табиғи ландшафтарын қалыптастыру және дамытудың, оның ішінде топырақ жамылғысын құру және дамытуда маңызды факторы болып табылады. </w:t>
      </w:r>
    </w:p>
    <w:bookmarkEnd w:id="28"/>
    <w:bookmarkStart w:name="z36" w:id="29"/>
    <w:p>
      <w:pPr>
        <w:spacing w:after="0"/>
        <w:ind w:left="0"/>
        <w:jc w:val="both"/>
      </w:pPr>
      <w:r>
        <w:rPr>
          <w:rFonts w:ascii="Times New Roman"/>
          <w:b w:val="false"/>
          <w:i w:val="false"/>
          <w:color w:val="000000"/>
          <w:sz w:val="28"/>
        </w:rPr>
        <w:t xml:space="preserve">
      17. Қарағанды қаласының аумағы оған жыл мезгілдерінде де және тәулік бойы да температура үлкен амплитудасының ауытқуы тән, қатал, ұзаққа созылатын қыс (ең суық ақпан айының ең төменгі температурасы -8,7ºС бастап -18,3 ºС дейін), құрғақ, ыстық жазымен (маусым айының максималды температурасы +19,5°С бастап +23,8°С дейін), температураның жылдық амплитудасы 27,5°С бастап -42,1°С дейін құрайтын, күрт айқын континентті климатпен құрғақ дала аймағында орналасқан. </w:t>
      </w:r>
    </w:p>
    <w:bookmarkEnd w:id="29"/>
    <w:bookmarkStart w:name="z37" w:id="30"/>
    <w:p>
      <w:pPr>
        <w:spacing w:after="0"/>
        <w:ind w:left="0"/>
        <w:jc w:val="both"/>
      </w:pPr>
      <w:r>
        <w:rPr>
          <w:rFonts w:ascii="Times New Roman"/>
          <w:b w:val="false"/>
          <w:i w:val="false"/>
          <w:color w:val="000000"/>
          <w:sz w:val="28"/>
        </w:rPr>
        <w:t>
      18. Климатты сипаттайтын аса маңызды көрсеткіштер: ауаның орташа айлық температурасы, ауаның орташа жылдық температурасы болып табылады. Климаттың кенет континенттілігі оның маусымда ең жоғары мәні мен ақпан айында шамамен 80ºС құрайтын ең төменгі мәнінің арасындағы ауа температурасының үлкен амплитудасын негіздейді. Сондай-ақ бір тәулік ішінде ауа температурасы амплитудасының ауытқуы өте маңызды. Ауаның көп жылдық орташа температурасы +2,8 ºС. Аумақтың жылумен қамтамасыз етілуі жеткілікті. Вегетациялық кезеңнің ұзақтығы көпжылдық бақылаулар бойынша 165 күнді құрайды.</w:t>
      </w:r>
    </w:p>
    <w:bookmarkEnd w:id="30"/>
    <w:bookmarkStart w:name="z38" w:id="31"/>
    <w:p>
      <w:pPr>
        <w:spacing w:after="0"/>
        <w:ind w:left="0"/>
        <w:jc w:val="both"/>
      </w:pPr>
      <w:r>
        <w:rPr>
          <w:rFonts w:ascii="Times New Roman"/>
          <w:b w:val="false"/>
          <w:i w:val="false"/>
          <w:color w:val="000000"/>
          <w:sz w:val="28"/>
        </w:rPr>
        <w:t xml:space="preserve">
      19. Көпжылдық мәлімет бойынша орташа жылдық жауын-шашын мөлшері 230-300 миллиметрді құрайды, ол климаттың қуаңшылығын айғақтайды. </w:t>
      </w:r>
    </w:p>
    <w:bookmarkEnd w:id="31"/>
    <w:bookmarkStart w:name="z39" w:id="32"/>
    <w:p>
      <w:pPr>
        <w:spacing w:after="0"/>
        <w:ind w:left="0"/>
        <w:jc w:val="both"/>
      </w:pPr>
      <w:r>
        <w:rPr>
          <w:rFonts w:ascii="Times New Roman"/>
          <w:b w:val="false"/>
          <w:i w:val="false"/>
          <w:color w:val="000000"/>
          <w:sz w:val="28"/>
        </w:rPr>
        <w:t xml:space="preserve">
      20. Неғұрлым ылғал жылдары жауын-шашын 400 миллиметрге дейін, неғұрлым қуаңшылық жылдары жауын-шашын мөлшері – 100-200 миллиметрді құрайды. </w:t>
      </w:r>
    </w:p>
    <w:bookmarkEnd w:id="32"/>
    <w:bookmarkStart w:name="z40" w:id="33"/>
    <w:p>
      <w:pPr>
        <w:spacing w:after="0"/>
        <w:ind w:left="0"/>
        <w:jc w:val="both"/>
      </w:pPr>
      <w:r>
        <w:rPr>
          <w:rFonts w:ascii="Times New Roman"/>
          <w:b w:val="false"/>
          <w:i w:val="false"/>
          <w:color w:val="000000"/>
          <w:sz w:val="28"/>
        </w:rPr>
        <w:t xml:space="preserve">
      21. Жауын-шашынның түсуі маусымдық сипат алады. Ең көп жауын-шашын маусым – тамыз айларында түседі. Жазғы жауын-шашын көбінесе нөсерлік сипатқа ие, ақ жауын сирек болады. Жазғы жауын-шашынның нөсерлік сипаты су эрозиясының пайда болуы мен дамуына ықпал етеді. </w:t>
      </w:r>
    </w:p>
    <w:bookmarkEnd w:id="33"/>
    <w:bookmarkStart w:name="z41" w:id="34"/>
    <w:p>
      <w:pPr>
        <w:spacing w:after="0"/>
        <w:ind w:left="0"/>
        <w:jc w:val="both"/>
      </w:pPr>
      <w:r>
        <w:rPr>
          <w:rFonts w:ascii="Times New Roman"/>
          <w:b w:val="false"/>
          <w:i w:val="false"/>
          <w:color w:val="000000"/>
          <w:sz w:val="28"/>
        </w:rPr>
        <w:t>
      22. Қыстың кейбір жылдары ұзақтығы 5-5,5 айға дейін суық болады. Қаңтарда айтарлықтай аяз күшейеді. -250С дейін және одан төмен аязды күндердің саны қала бойынша 10-15-тен 40-50-ге дейін өзгереді, ал өзге жылдарда айына 20-25 күнге дейін болады. Қар жамылғысының биіктігі 20-26 см, ең қарлы қыс -32-50 см-ге дейін жетеді.</w:t>
      </w:r>
    </w:p>
    <w:bookmarkEnd w:id="34"/>
    <w:bookmarkStart w:name="z42" w:id="35"/>
    <w:p>
      <w:pPr>
        <w:spacing w:after="0"/>
        <w:ind w:left="0"/>
        <w:jc w:val="both"/>
      </w:pPr>
      <w:r>
        <w:rPr>
          <w:rFonts w:ascii="Times New Roman"/>
          <w:b w:val="false"/>
          <w:i w:val="false"/>
          <w:color w:val="000000"/>
          <w:sz w:val="28"/>
        </w:rPr>
        <w:t>
      23. Климаттық жағдайлардың деректері: маусымдық және тәуліктік температуралардың кенет ауытқуы, атмосфералық жауын-шашынның аз мөлшері және ауаның едәуір құрғақ болуы жылусүйгіш және ылғалсүйгіш ауыл шаруашылығы дақылдарын өсіру үшін қолайсыз болып табылады және плакор учаскелерде ерекше құрғақ далалық өсімдік жамылғысының дамуына негіздейді.</w:t>
      </w:r>
    </w:p>
    <w:bookmarkEnd w:id="35"/>
    <w:bookmarkStart w:name="z43" w:id="36"/>
    <w:p>
      <w:pPr>
        <w:spacing w:after="0"/>
        <w:ind w:left="0"/>
        <w:jc w:val="left"/>
      </w:pPr>
      <w:r>
        <w:rPr>
          <w:rFonts w:ascii="Times New Roman"/>
          <w:b/>
          <w:i w:val="false"/>
          <w:color w:val="000000"/>
        </w:rPr>
        <w:t xml:space="preserve"> 4 тарау. Жер бедері</w:t>
      </w:r>
    </w:p>
    <w:bookmarkEnd w:id="36"/>
    <w:bookmarkStart w:name="z44" w:id="37"/>
    <w:p>
      <w:pPr>
        <w:spacing w:after="0"/>
        <w:ind w:left="0"/>
        <w:jc w:val="both"/>
      </w:pPr>
      <w:r>
        <w:rPr>
          <w:rFonts w:ascii="Times New Roman"/>
          <w:b w:val="false"/>
          <w:i w:val="false"/>
          <w:color w:val="000000"/>
          <w:sz w:val="28"/>
        </w:rPr>
        <w:t>
      24. Қарағанды қаласының бедерлі аумағы Қазақтың ұсақ шоқыларының құрамына және Кенгиз-Балқаш су бөгеті шегінде орналасқан.</w:t>
      </w:r>
    </w:p>
    <w:bookmarkEnd w:id="37"/>
    <w:bookmarkStart w:name="z45" w:id="38"/>
    <w:p>
      <w:pPr>
        <w:spacing w:after="0"/>
        <w:ind w:left="0"/>
        <w:jc w:val="both"/>
      </w:pPr>
      <w:r>
        <w:rPr>
          <w:rFonts w:ascii="Times New Roman"/>
          <w:b w:val="false"/>
          <w:i w:val="false"/>
          <w:color w:val="000000"/>
          <w:sz w:val="28"/>
        </w:rPr>
        <w:t>
      25. Жалпы алғанда, учаске бедері толқынды жазық, қиын ұсақ шоқылармен сипатталады. Солтүстігінде төмен ұсақ шоқылар көптеп шоғырланған. Қалған аумағы жазық бедер ретінде сипатталады.</w:t>
      </w:r>
    </w:p>
    <w:bookmarkEnd w:id="38"/>
    <w:bookmarkStart w:name="z46" w:id="39"/>
    <w:p>
      <w:pPr>
        <w:spacing w:after="0"/>
        <w:ind w:left="0"/>
        <w:jc w:val="both"/>
      </w:pPr>
      <w:r>
        <w:rPr>
          <w:rFonts w:ascii="Times New Roman"/>
          <w:b w:val="false"/>
          <w:i w:val="false"/>
          <w:color w:val="000000"/>
          <w:sz w:val="28"/>
        </w:rPr>
        <w:t>
      26. Жалаңаштану процестері тау жыныстарының сынықтарын шоғырландыру процестерімен үзілген. Сондықтан жер бедерінің оң элементтері құрылымдық-денудациялық бөктер нысандарын, жер бедері - жазықтар мен</w:t>
      </w:r>
    </w:p>
    <w:bookmarkEnd w:id="39"/>
    <w:bookmarkStart w:name="z47" w:id="40"/>
    <w:p>
      <w:pPr>
        <w:spacing w:after="0"/>
        <w:ind w:left="0"/>
        <w:jc w:val="both"/>
      </w:pPr>
      <w:r>
        <w:rPr>
          <w:rFonts w:ascii="Times New Roman"/>
          <w:b w:val="false"/>
          <w:i w:val="false"/>
          <w:color w:val="000000"/>
          <w:sz w:val="28"/>
        </w:rPr>
        <w:t>
      ұсынады, теріс элементтері бедер – шоқыаралық алап – эрозиялық-аккумуляциялық нысандарды білдіреді. Жер бедерінің төмендетілген элементтері алаптарда қатты тау жыныстары басқан, үштік және төрттік шөгінді жыныстарының түзілулерімен толған</w:t>
      </w:r>
    </w:p>
    <w:bookmarkEnd w:id="40"/>
    <w:bookmarkStart w:name="z48" w:id="41"/>
    <w:p>
      <w:pPr>
        <w:spacing w:after="0"/>
        <w:ind w:left="0"/>
        <w:jc w:val="both"/>
      </w:pPr>
      <w:r>
        <w:rPr>
          <w:rFonts w:ascii="Times New Roman"/>
          <w:b w:val="false"/>
          <w:i w:val="false"/>
          <w:color w:val="000000"/>
          <w:sz w:val="28"/>
        </w:rPr>
        <w:t xml:space="preserve">
      27. Қала аумағын жер бедерінің келесі түрлеріне бөлуге болады: </w:t>
      </w:r>
    </w:p>
    <w:bookmarkEnd w:id="41"/>
    <w:bookmarkStart w:name="z49" w:id="42"/>
    <w:p>
      <w:pPr>
        <w:spacing w:after="0"/>
        <w:ind w:left="0"/>
        <w:jc w:val="both"/>
      </w:pPr>
      <w:r>
        <w:rPr>
          <w:rFonts w:ascii="Times New Roman"/>
          <w:b w:val="false"/>
          <w:i w:val="false"/>
          <w:color w:val="000000"/>
          <w:sz w:val="28"/>
        </w:rPr>
        <w:t>
      1) белесті-жонды және шамалы белесті жазықтар;</w:t>
      </w:r>
    </w:p>
    <w:bookmarkEnd w:id="42"/>
    <w:bookmarkStart w:name="z50" w:id="43"/>
    <w:p>
      <w:pPr>
        <w:spacing w:after="0"/>
        <w:ind w:left="0"/>
        <w:jc w:val="both"/>
      </w:pPr>
      <w:r>
        <w:rPr>
          <w:rFonts w:ascii="Times New Roman"/>
          <w:b w:val="false"/>
          <w:i w:val="false"/>
          <w:color w:val="000000"/>
          <w:sz w:val="28"/>
        </w:rPr>
        <w:t>
      2) өзендер мен бұлақтар алаптары.</w:t>
      </w:r>
    </w:p>
    <w:bookmarkEnd w:id="43"/>
    <w:bookmarkStart w:name="z51" w:id="44"/>
    <w:p>
      <w:pPr>
        <w:spacing w:after="0"/>
        <w:ind w:left="0"/>
        <w:jc w:val="left"/>
      </w:pPr>
      <w:r>
        <w:rPr>
          <w:rFonts w:ascii="Times New Roman"/>
          <w:b/>
          <w:i w:val="false"/>
          <w:color w:val="000000"/>
        </w:rPr>
        <w:t xml:space="preserve"> 5 тарау. Өсімдік</w:t>
      </w:r>
    </w:p>
    <w:bookmarkEnd w:id="44"/>
    <w:bookmarkStart w:name="z52" w:id="45"/>
    <w:p>
      <w:pPr>
        <w:spacing w:after="0"/>
        <w:ind w:left="0"/>
        <w:jc w:val="both"/>
      </w:pPr>
      <w:r>
        <w:rPr>
          <w:rFonts w:ascii="Times New Roman"/>
          <w:b w:val="false"/>
          <w:i w:val="false"/>
          <w:color w:val="000000"/>
          <w:sz w:val="28"/>
        </w:rPr>
        <w:t>
      28. Әкімшілік аумақтың табиғи өсімдіктері біршама біркелкі және негізінен даланың дәнді шөптерімен, аласа таулы аймақтар мен жазықтықтың кей жерлерінде түрлі шөптермен ұсынылған. Күлгін-қызғылт топырақ аумақтарында бетегелі-селеулі және селеулі-бетегелі өсімдіктерінің түрлі даму дәрежесі және даланың түрлі шөптерінің проекциялық жамылғысы дамыған.</w:t>
      </w:r>
    </w:p>
    <w:bookmarkEnd w:id="45"/>
    <w:bookmarkStart w:name="z53" w:id="46"/>
    <w:p>
      <w:pPr>
        <w:spacing w:after="0"/>
        <w:ind w:left="0"/>
        <w:jc w:val="both"/>
      </w:pPr>
      <w:r>
        <w:rPr>
          <w:rFonts w:ascii="Times New Roman"/>
          <w:b w:val="false"/>
          <w:i w:val="false"/>
          <w:color w:val="000000"/>
          <w:sz w:val="28"/>
        </w:rPr>
        <w:t>
      29. Шабындықтарда келесі түрлер басым болып келеді: сұлыбас, қылтан селеу, Лессинг селеуі, қалқан селеу, қызыл селеу, бетеге, қоңырбас, жусанның әр түрі: ащы жусан, суық жусан, Маршалл жусаны, даланың түрлі шөбінен –сасыр, қымбат мыңжапырақ, нағыз қызылбояу және басқа түрлері.</w:t>
      </w:r>
    </w:p>
    <w:bookmarkEnd w:id="46"/>
    <w:bookmarkStart w:name="z54" w:id="47"/>
    <w:p>
      <w:pPr>
        <w:spacing w:after="0"/>
        <w:ind w:left="0"/>
        <w:jc w:val="both"/>
      </w:pPr>
      <w:r>
        <w:rPr>
          <w:rFonts w:ascii="Times New Roman"/>
          <w:b w:val="false"/>
          <w:i w:val="false"/>
          <w:color w:val="000000"/>
          <w:sz w:val="28"/>
        </w:rPr>
        <w:t xml:space="preserve">
      30. Қосымша жер үсті ылғалдандырумен топырақта жазық баурайлардың төменгі үштен бір бөлігінде, шоқыаралық аңғарларының түбі бойынша осындай өсімдік өсіп-өнеді, бірақ аса дамыған, жоғары жобалық жабынмен және алуан түрлі шөптің көп қатысуымен келеді. </w:t>
      </w:r>
    </w:p>
    <w:bookmarkEnd w:id="47"/>
    <w:bookmarkStart w:name="z55" w:id="48"/>
    <w:p>
      <w:pPr>
        <w:spacing w:after="0"/>
        <w:ind w:left="0"/>
        <w:jc w:val="both"/>
      </w:pPr>
      <w:r>
        <w:rPr>
          <w:rFonts w:ascii="Times New Roman"/>
          <w:b w:val="false"/>
          <w:i w:val="false"/>
          <w:color w:val="000000"/>
          <w:sz w:val="28"/>
        </w:rPr>
        <w:t>
      31. Шөптесін өсімдіктерден басқа шоқылар баурайы мен шоқыаралық аңғарларда шаңқұрай тобылғысы, қараған сияқты бұталар өседі. Аймақтық топырақта мынадай өсімдік қауымдастығы басым: бетегелі-селеулі, бетегелі-қалқан селеулі, бетегелі-суық жусанды, бетегелі-бозды-бетегелі және басқалары.</w:t>
      </w:r>
    </w:p>
    <w:bookmarkEnd w:id="48"/>
    <w:bookmarkStart w:name="z56" w:id="49"/>
    <w:p>
      <w:pPr>
        <w:spacing w:after="0"/>
        <w:ind w:left="0"/>
        <w:jc w:val="both"/>
      </w:pPr>
      <w:r>
        <w:rPr>
          <w:rFonts w:ascii="Times New Roman"/>
          <w:b w:val="false"/>
          <w:i w:val="false"/>
          <w:color w:val="000000"/>
          <w:sz w:val="28"/>
        </w:rPr>
        <w:t>
      32. Өсімдіктің негізгі түрі – бетегелі-бозды-жусанды, қараған мен тобылғы жиі кездеседі. Проекциялық жамылғы 40-50% құрайды. Шоқыаралық төмен жерлерде, жоғары ылғалдандыру жағдайында тұрған өзендер мен бұлақтардың жайылмаларында шалғынды өсімдік: жатаған бидайық, тимофеев, жалаң мия, ақ суоты, қылтанақсыз арпабас, дәрілік қандышөп, шалғындық бұршақ, бес жапырақты жоңышқа және басқа да өсімдіктер өсіп-жетіледі. Шабындық шөп өте тығыз, проекциялық жамылғы 90% жетуі мүмкін. Сортаңданған шабындықта және шалғынды-қызыл қоңыр топырақтарда зор сабақты дақылдар: ши және жауқияқ басым келеді.</w:t>
      </w:r>
    </w:p>
    <w:bookmarkEnd w:id="49"/>
    <w:bookmarkStart w:name="z57" w:id="50"/>
    <w:p>
      <w:pPr>
        <w:spacing w:after="0"/>
        <w:ind w:left="0"/>
        <w:jc w:val="both"/>
      </w:pPr>
      <w:r>
        <w:rPr>
          <w:rFonts w:ascii="Times New Roman"/>
          <w:b w:val="false"/>
          <w:i w:val="false"/>
          <w:color w:val="000000"/>
          <w:sz w:val="28"/>
        </w:rPr>
        <w:t>
      33. Сортаң және қатты сортаң топырақта өсімдіктер сирек. Сортаң беті тұз сүйгіш өсімдіктер: ақмамық, сүйелденген алабота, түрлі ащышөп, ши өскен.</w:t>
      </w:r>
    </w:p>
    <w:bookmarkEnd w:id="50"/>
    <w:bookmarkStart w:name="z58" w:id="51"/>
    <w:p>
      <w:pPr>
        <w:spacing w:after="0"/>
        <w:ind w:left="0"/>
        <w:jc w:val="both"/>
      </w:pPr>
      <w:r>
        <w:rPr>
          <w:rFonts w:ascii="Times New Roman"/>
          <w:b w:val="false"/>
          <w:i w:val="false"/>
          <w:color w:val="000000"/>
          <w:sz w:val="28"/>
        </w:rPr>
        <w:t>
      34. Округ аумағында селеулі жайылым барлық жерде тараған, мынадай өсімдік қауымдастығын: бетегелі-селеулі, қылқан селеу-бетегелі, қылқан селеу-бозды-бетегелі және басқаларын құрайтын қылқан селеу және бетеге жиі кездеседі.</w:t>
      </w:r>
    </w:p>
    <w:bookmarkEnd w:id="51"/>
    <w:bookmarkStart w:name="z59" w:id="52"/>
    <w:p>
      <w:pPr>
        <w:spacing w:after="0"/>
        <w:ind w:left="0"/>
        <w:jc w:val="both"/>
      </w:pPr>
      <w:r>
        <w:rPr>
          <w:rFonts w:ascii="Times New Roman"/>
          <w:b w:val="false"/>
          <w:i w:val="false"/>
          <w:color w:val="000000"/>
          <w:sz w:val="28"/>
        </w:rPr>
        <w:t>
      35. Жусанды және жусанды-астық тұқымдас топтар: бетегелі-суық жусанды, бетегелі-әртүрлі жусанды және басқалары да кеңінен таралған.</w:t>
      </w:r>
    </w:p>
    <w:bookmarkEnd w:id="52"/>
    <w:bookmarkStart w:name="z60" w:id="53"/>
    <w:p>
      <w:pPr>
        <w:spacing w:after="0"/>
        <w:ind w:left="0"/>
        <w:jc w:val="both"/>
      </w:pPr>
      <w:r>
        <w:rPr>
          <w:rFonts w:ascii="Times New Roman"/>
          <w:b w:val="false"/>
          <w:i w:val="false"/>
          <w:color w:val="000000"/>
          <w:sz w:val="28"/>
        </w:rPr>
        <w:t>
      36. Шалғынды-қызыл қоңыр топырақта жауқияқты-бетегелі, жауқияқты астық тұқымдас өсімдіктер қауымдастығы тараған. Артық ылғалдану орындарында шалғындық және шалғындық-батпақты топырақтарда шалғынды астықтың қатысуымен қияқ тұқымдастар қауымдастығы кездеседі.</w:t>
      </w:r>
    </w:p>
    <w:bookmarkEnd w:id="53"/>
    <w:bookmarkStart w:name="z61" w:id="54"/>
    <w:p>
      <w:pPr>
        <w:spacing w:after="0"/>
        <w:ind w:left="0"/>
        <w:jc w:val="left"/>
      </w:pPr>
      <w:r>
        <w:rPr>
          <w:rFonts w:ascii="Times New Roman"/>
          <w:b/>
          <w:i w:val="false"/>
          <w:color w:val="000000"/>
        </w:rPr>
        <w:t xml:space="preserve"> 6 тарау. Гидрография, гидрология және сулану</w:t>
      </w:r>
    </w:p>
    <w:bookmarkEnd w:id="54"/>
    <w:bookmarkStart w:name="z62" w:id="55"/>
    <w:p>
      <w:pPr>
        <w:spacing w:after="0"/>
        <w:ind w:left="0"/>
        <w:jc w:val="both"/>
      </w:pPr>
      <w:r>
        <w:rPr>
          <w:rFonts w:ascii="Times New Roman"/>
          <w:b w:val="false"/>
          <w:i w:val="false"/>
          <w:color w:val="000000"/>
          <w:sz w:val="28"/>
        </w:rPr>
        <w:t>
      37. Гидрографиялық желісі Кіші және Үлкен Бұқпа, Соқыр, Солонка, Безымянка өзендері және Федоров су қоймасымен, орталық мәдениет және демалыс саябағындағы көлі және төрт Көгілдір көлдермен ұсынылған.</w:t>
      </w:r>
    </w:p>
    <w:bookmarkEnd w:id="55"/>
    <w:bookmarkStart w:name="z63" w:id="56"/>
    <w:p>
      <w:pPr>
        <w:spacing w:after="0"/>
        <w:ind w:left="0"/>
        <w:jc w:val="both"/>
      </w:pPr>
      <w:r>
        <w:rPr>
          <w:rFonts w:ascii="Times New Roman"/>
          <w:b w:val="false"/>
          <w:i w:val="false"/>
          <w:color w:val="000000"/>
          <w:sz w:val="28"/>
        </w:rPr>
        <w:t>
      1973 жылдан бастап облыс аумағында Қарағанды және Теміртау қалаларын ауыз сумен қамтамасыз ететін ірі гидротехникалық құрылыс ұзындығы –458 км болатын Ертіс–Қарағанды каналы жұмыс істейді. Арнадан суды беру орташа есеппен секундына 75 текше. метрді құрайды.</w:t>
      </w:r>
    </w:p>
    <w:bookmarkEnd w:id="56"/>
    <w:bookmarkStart w:name="z64" w:id="57"/>
    <w:p>
      <w:pPr>
        <w:spacing w:after="0"/>
        <w:ind w:left="0"/>
        <w:jc w:val="both"/>
      </w:pPr>
      <w:r>
        <w:rPr>
          <w:rFonts w:ascii="Times New Roman"/>
          <w:b w:val="false"/>
          <w:i w:val="false"/>
          <w:color w:val="000000"/>
          <w:sz w:val="28"/>
        </w:rPr>
        <w:t xml:space="preserve">
      38. Қаланың жерасты сулары жергілікті жердің бәрінде бар да, жарылған болып келеді. Олардың нәр алатын көзі атмосфералық жауындар, сондай-ақ еріген мұздықтар және қар сулары. </w:t>
      </w:r>
    </w:p>
    <w:bookmarkEnd w:id="57"/>
    <w:bookmarkStart w:name="z65" w:id="58"/>
    <w:p>
      <w:pPr>
        <w:spacing w:after="0"/>
        <w:ind w:left="0"/>
        <w:jc w:val="both"/>
      </w:pPr>
      <w:r>
        <w:rPr>
          <w:rFonts w:ascii="Times New Roman"/>
          <w:b w:val="false"/>
          <w:i w:val="false"/>
          <w:color w:val="000000"/>
          <w:sz w:val="28"/>
        </w:rPr>
        <w:t>
      39. Жерасты суларының химиялық құрамдары тұзсыз, жұмсақ және күрделі болып келеді. Қаланың барлық аумағына қатысты екі түрлі түрі сипатты: гидрогеологиялық – өзен алқаптарында және еңісі – басқа бөлігінде. Жерасты суларының бағыты биіктіктің еңістігіне байланысты байқалады. Тегіс жерлердегі жерасты сулары жылдамдығын азайтып және жер биіктігіне жақын келеді.</w:t>
      </w:r>
    </w:p>
    <w:bookmarkEnd w:id="58"/>
    <w:bookmarkStart w:name="z66" w:id="59"/>
    <w:p>
      <w:pPr>
        <w:spacing w:after="0"/>
        <w:ind w:left="0"/>
        <w:jc w:val="both"/>
      </w:pPr>
      <w:r>
        <w:rPr>
          <w:rFonts w:ascii="Times New Roman"/>
          <w:b w:val="false"/>
          <w:i w:val="false"/>
          <w:color w:val="000000"/>
          <w:sz w:val="28"/>
        </w:rPr>
        <w:t xml:space="preserve">
      40. Негізгі ауыл шаруашылықты сумен жабдықтау жер беті суларымен жабдықтайды, ал ауыз сумен жабдықтау Ертіс-Қарағанды каналының есебінен ұйымдастырылған. </w:t>
      </w:r>
    </w:p>
    <w:bookmarkEnd w:id="59"/>
    <w:bookmarkStart w:name="z67" w:id="60"/>
    <w:p>
      <w:pPr>
        <w:spacing w:after="0"/>
        <w:ind w:left="0"/>
        <w:jc w:val="both"/>
      </w:pPr>
      <w:r>
        <w:rPr>
          <w:rFonts w:ascii="Times New Roman"/>
          <w:b w:val="false"/>
          <w:i w:val="false"/>
          <w:color w:val="000000"/>
          <w:sz w:val="28"/>
        </w:rPr>
        <w:t xml:space="preserve">
      41. Әкімшілік аумақтың бөлігі төмен кемерде орналасқандықтан, жерасты суларыының белсенді түрде лайлану қаупі бар, одан басқа, кемердің жоғарғы жағы мал жайылымы ретінде кеңінен пайдаланылады, ал кемерде жерасты сулары жер биіктігіне жақын тұр. </w:t>
      </w:r>
    </w:p>
    <w:bookmarkEnd w:id="60"/>
    <w:bookmarkStart w:name="z68" w:id="61"/>
    <w:p>
      <w:pPr>
        <w:spacing w:after="0"/>
        <w:ind w:left="0"/>
        <w:jc w:val="both"/>
      </w:pPr>
      <w:r>
        <w:rPr>
          <w:rFonts w:ascii="Times New Roman"/>
          <w:b w:val="false"/>
          <w:i w:val="false"/>
          <w:color w:val="000000"/>
          <w:sz w:val="28"/>
        </w:rPr>
        <w:t xml:space="preserve">
      42. Соқыр және Кіші және Үлкен Бұқпа өзендері, жылдам ағысы бар типті өзендер болып таблады. Олардың ағыны шамамен 96% құрайды. Көктемгі су тасқыны кезінде олар 15-20 есеге ұлғаяды. Осы уақытта жылдық құйылымның 80% дейін құрайды. Тыныш күндері өзеннің лайлылығы он есеге дейін азаяды (литрге тұз 150-500 миллиграмм). Тасқын су кезінің соңына қарай минералдану 1,5-3 есеге дейін өседі. </w:t>
      </w:r>
    </w:p>
    <w:bookmarkEnd w:id="61"/>
    <w:bookmarkStart w:name="z69" w:id="62"/>
    <w:p>
      <w:pPr>
        <w:spacing w:after="0"/>
        <w:ind w:left="0"/>
        <w:jc w:val="both"/>
      </w:pPr>
      <w:r>
        <w:rPr>
          <w:rFonts w:ascii="Times New Roman"/>
          <w:b w:val="false"/>
          <w:i w:val="false"/>
          <w:color w:val="000000"/>
          <w:sz w:val="28"/>
        </w:rPr>
        <w:t xml:space="preserve">
      43. Су режимі көктемгі жағасынан асып-тасып жататындығымен және көптеген жазғы және күзгі су тасқындарымен сипатталады. </w:t>
      </w:r>
    </w:p>
    <w:bookmarkEnd w:id="62"/>
    <w:bookmarkStart w:name="z70" w:id="63"/>
    <w:p>
      <w:pPr>
        <w:spacing w:after="0"/>
        <w:ind w:left="0"/>
        <w:jc w:val="both"/>
      </w:pPr>
      <w:r>
        <w:rPr>
          <w:rFonts w:ascii="Times New Roman"/>
          <w:b w:val="false"/>
          <w:i w:val="false"/>
          <w:color w:val="000000"/>
          <w:sz w:val="28"/>
        </w:rPr>
        <w:t xml:space="preserve">
      44. Су көздері санының жеткіліктілігіне байланысты жайылым жерлерді толық қамтамасыз етеді. </w:t>
      </w:r>
    </w:p>
    <w:bookmarkEnd w:id="63"/>
    <w:bookmarkStart w:name="z71" w:id="64"/>
    <w:p>
      <w:pPr>
        <w:spacing w:after="0"/>
        <w:ind w:left="0"/>
        <w:jc w:val="left"/>
      </w:pPr>
      <w:r>
        <w:rPr>
          <w:rFonts w:ascii="Times New Roman"/>
          <w:b/>
          <w:i w:val="false"/>
          <w:color w:val="000000"/>
        </w:rPr>
        <w:t xml:space="preserve"> 7 тарау. Геоботаника</w:t>
      </w:r>
    </w:p>
    <w:bookmarkEnd w:id="64"/>
    <w:bookmarkStart w:name="z72" w:id="65"/>
    <w:p>
      <w:pPr>
        <w:spacing w:after="0"/>
        <w:ind w:left="0"/>
        <w:jc w:val="both"/>
      </w:pPr>
      <w:r>
        <w:rPr>
          <w:rFonts w:ascii="Times New Roman"/>
          <w:b w:val="false"/>
          <w:i w:val="false"/>
          <w:color w:val="000000"/>
          <w:sz w:val="28"/>
        </w:rPr>
        <w:t>
      45. Ауылшаруашылық алқаптарын геоботаникалық зерттеуге сәйкес қала бойынша жайылымдар күлгін-қызғылт және шалғынды-қоңыр саздақ топырақтарымен сипатталады.</w:t>
      </w:r>
    </w:p>
    <w:bookmarkEnd w:id="65"/>
    <w:bookmarkStart w:name="z73" w:id="66"/>
    <w:p>
      <w:pPr>
        <w:spacing w:after="0"/>
        <w:ind w:left="0"/>
        <w:jc w:val="both"/>
      </w:pPr>
      <w:r>
        <w:rPr>
          <w:rFonts w:ascii="Times New Roman"/>
          <w:b w:val="false"/>
          <w:i w:val="false"/>
          <w:color w:val="000000"/>
          <w:sz w:val="28"/>
        </w:rPr>
        <w:t>
      46. Қарағанды қаласының әкімшілік аумағы құрғақ дала зонасында орналасқан және Орталық Қазақстан аймағына жатады.</w:t>
      </w:r>
    </w:p>
    <w:bookmarkEnd w:id="66"/>
    <w:bookmarkStart w:name="z74" w:id="67"/>
    <w:p>
      <w:pPr>
        <w:spacing w:after="0"/>
        <w:ind w:left="0"/>
        <w:jc w:val="both"/>
      </w:pPr>
      <w:r>
        <w:rPr>
          <w:rFonts w:ascii="Times New Roman"/>
          <w:b w:val="false"/>
          <w:i w:val="false"/>
          <w:color w:val="000000"/>
          <w:sz w:val="28"/>
        </w:rPr>
        <w:t>
      47. Алуан түрлі жер бедері және осының салдарынан түсетін жауын-шашынның әркелкі бөлінуі, сондай-ақ топырақ құрайтын жыныстардың зор алуан түрлілігі топырақтың барынша әртүрлі болуын негіздейді.</w:t>
      </w:r>
    </w:p>
    <w:bookmarkEnd w:id="67"/>
    <w:bookmarkStart w:name="z75" w:id="68"/>
    <w:p>
      <w:pPr>
        <w:spacing w:after="0"/>
        <w:ind w:left="0"/>
        <w:jc w:val="both"/>
      </w:pPr>
      <w:r>
        <w:rPr>
          <w:rFonts w:ascii="Times New Roman"/>
          <w:b w:val="false"/>
          <w:i w:val="false"/>
          <w:color w:val="000000"/>
          <w:sz w:val="28"/>
        </w:rPr>
        <w:t>
      48. Қарағанды қаласының аумағында кездесетін топырақтың жүйелі тізімі 1 қосымшаға сәйкес көрсетіледі.</w:t>
      </w:r>
    </w:p>
    <w:bookmarkEnd w:id="68"/>
    <w:bookmarkStart w:name="z76" w:id="69"/>
    <w:p>
      <w:pPr>
        <w:spacing w:after="0"/>
        <w:ind w:left="0"/>
        <w:jc w:val="left"/>
      </w:pPr>
      <w:r>
        <w:rPr>
          <w:rFonts w:ascii="Times New Roman"/>
          <w:b/>
          <w:i w:val="false"/>
          <w:color w:val="000000"/>
        </w:rPr>
        <w:t xml:space="preserve"> 8 тарау. Топырақ</w:t>
      </w:r>
    </w:p>
    <w:bookmarkEnd w:id="69"/>
    <w:bookmarkStart w:name="z77" w:id="70"/>
    <w:p>
      <w:pPr>
        <w:spacing w:after="0"/>
        <w:ind w:left="0"/>
        <w:jc w:val="both"/>
      </w:pPr>
      <w:r>
        <w:rPr>
          <w:rFonts w:ascii="Times New Roman"/>
          <w:b w:val="false"/>
          <w:i w:val="false"/>
          <w:color w:val="000000"/>
          <w:sz w:val="28"/>
        </w:rPr>
        <w:t>
      49. Ауыл шаруашылық жерлердегі топырақтардың ең көп тараған түрі күңгірт – күрең топырақтар, олардың түрлері гумус қабатының қаттылығына қарай, гумустың құрамына қарай, қоректік элементтерінің құрамына қарай (азот, фосфор, калий), сортаңдық процестерінің даму деңгейіне қарай, химизм бойынша әртүрлі тұздардың жату тереңдігіне қарай, карбонаттар мен гипстердің саны мен жату тереңдігіне қарай, механикалық құрамына қарай, қаңқалық және тастылық дәрежесіне қарай ажыратылады.</w:t>
      </w:r>
    </w:p>
    <w:bookmarkEnd w:id="70"/>
    <w:bookmarkStart w:name="z78" w:id="71"/>
    <w:p>
      <w:pPr>
        <w:spacing w:after="0"/>
        <w:ind w:left="0"/>
        <w:jc w:val="both"/>
      </w:pPr>
      <w:r>
        <w:rPr>
          <w:rFonts w:ascii="Times New Roman"/>
          <w:b w:val="false"/>
          <w:i w:val="false"/>
          <w:color w:val="000000"/>
          <w:sz w:val="28"/>
        </w:rPr>
        <w:t>
      50. Маңайдағы ылди жерлерден су ағуға немесе топырақ суларының жақын жерлерде жатуына себеп болатындай жоғары ылғалдылық жағдайларында терең емес депрессиялар мен өзендердің маңындағы ояңдарда астарында әртүрлі сортаңды және тұзды деңгейдегі гидроморфты немесе жартылай гидроморфты топырақтар қалыптасатын шалғынды дәнді бозды-бедегелі өсімдіктер өседі. Бұлар шалғынды қара-қоңыр, шалғынды және шалғынды-сазды топырақтар. Аталмыш топырақтардың ашық - қара түсті гумус қабаттары болады. Гумустың құрамы автоморфты күңгірт – күрең топырақтарда басымдырақ болады. Бұл топырақтар шалғынды немесе шалғынды күңгірт – күрең сортаң жерлерде, ал кейде шалғынды сораң немесе сораң жерлерде кездеседі.</w:t>
      </w:r>
    </w:p>
    <w:bookmarkEnd w:id="71"/>
    <w:bookmarkStart w:name="z79" w:id="72"/>
    <w:p>
      <w:pPr>
        <w:spacing w:after="0"/>
        <w:ind w:left="0"/>
        <w:jc w:val="left"/>
      </w:pPr>
      <w:r>
        <w:rPr>
          <w:rFonts w:ascii="Times New Roman"/>
          <w:b/>
          <w:i w:val="false"/>
          <w:color w:val="000000"/>
        </w:rPr>
        <w:t xml:space="preserve"> 9 тарау. Жер қорының жағдайы және пайдалану</w:t>
      </w:r>
    </w:p>
    <w:bookmarkEnd w:id="72"/>
    <w:bookmarkStart w:name="z80" w:id="73"/>
    <w:p>
      <w:pPr>
        <w:spacing w:after="0"/>
        <w:ind w:left="0"/>
        <w:jc w:val="left"/>
      </w:pPr>
      <w:r>
        <w:rPr>
          <w:rFonts w:ascii="Times New Roman"/>
          <w:b/>
          <w:i w:val="false"/>
          <w:color w:val="000000"/>
        </w:rPr>
        <w:t xml:space="preserve"> 1 параграф. Жер қорын жер санаттары бойынша бөлу</w:t>
      </w:r>
    </w:p>
    <w:bookmarkEnd w:id="73"/>
    <w:bookmarkStart w:name="z81" w:id="74"/>
    <w:p>
      <w:pPr>
        <w:spacing w:after="0"/>
        <w:ind w:left="0"/>
        <w:jc w:val="both"/>
      </w:pPr>
      <w:r>
        <w:rPr>
          <w:rFonts w:ascii="Times New Roman"/>
          <w:b w:val="false"/>
          <w:i w:val="false"/>
          <w:color w:val="000000"/>
          <w:sz w:val="28"/>
        </w:rPr>
        <w:t xml:space="preserve">
      51. 2017 жылғы 1 қарашаға жерді есепке алу мәліметтері бойынша қалаға бекітілген алаңы 49780 га құрайды. Нысаналы мақсатына қарай бүкіл жер қоры </w:t>
      </w:r>
      <w:r>
        <w:rPr>
          <w:rFonts w:ascii="Times New Roman"/>
          <w:b w:val="false"/>
          <w:i w:val="false"/>
          <w:color w:val="000000"/>
          <w:sz w:val="28"/>
        </w:rPr>
        <w:t>2 қосымшаға</w:t>
      </w:r>
      <w:r>
        <w:rPr>
          <w:rFonts w:ascii="Times New Roman"/>
          <w:b w:val="false"/>
          <w:i w:val="false"/>
          <w:color w:val="000000"/>
          <w:sz w:val="28"/>
        </w:rPr>
        <w:t xml:space="preserve"> сәйкес санаттар бойынша бөлінеді.</w:t>
      </w:r>
    </w:p>
    <w:bookmarkEnd w:id="74"/>
    <w:bookmarkStart w:name="z82" w:id="75"/>
    <w:p>
      <w:pPr>
        <w:spacing w:after="0"/>
        <w:ind w:left="0"/>
        <w:jc w:val="both"/>
      </w:pPr>
      <w:r>
        <w:rPr>
          <w:rFonts w:ascii="Times New Roman"/>
          <w:b w:val="false"/>
          <w:i w:val="false"/>
          <w:color w:val="000000"/>
          <w:sz w:val="28"/>
        </w:rPr>
        <w:t xml:space="preserve">
      52. Кестеге қарағанда қаланың басым бөлігі 13,3% ауыл шаруашылығы мақсатындағы жерлерді құрайды, ал елді мекен жерлері қала аумағының 40,5% алып жатыр, орман қоры жерлерінің үлесіне 9,3% келеді, қала аумағының су қоры жерлері 2,6 %. </w:t>
      </w:r>
    </w:p>
    <w:bookmarkEnd w:id="75"/>
    <w:bookmarkStart w:name="z83" w:id="76"/>
    <w:p>
      <w:pPr>
        <w:spacing w:after="0"/>
        <w:ind w:left="0"/>
        <w:jc w:val="both"/>
      </w:pPr>
      <w:r>
        <w:rPr>
          <w:rFonts w:ascii="Times New Roman"/>
          <w:b w:val="false"/>
          <w:i w:val="false"/>
          <w:color w:val="000000"/>
          <w:sz w:val="28"/>
        </w:rPr>
        <w:t xml:space="preserve">
      53. Ауыл шаруашылығында пайдалану жерлері 6637 гектарды құрайды. Барлық ауыл шаруашылығында пайдалану жерлері дерлік жеке тұлғалардың тұрақты, уақытша өтеулі ұзақ мерзімдік жер пайдалануда тұр. </w:t>
      </w:r>
    </w:p>
    <w:bookmarkEnd w:id="76"/>
    <w:bookmarkStart w:name="z84" w:id="77"/>
    <w:p>
      <w:pPr>
        <w:spacing w:after="0"/>
        <w:ind w:left="0"/>
        <w:jc w:val="both"/>
      </w:pPr>
      <w:r>
        <w:rPr>
          <w:rFonts w:ascii="Times New Roman"/>
          <w:b w:val="false"/>
          <w:i w:val="false"/>
          <w:color w:val="000000"/>
          <w:sz w:val="28"/>
        </w:rPr>
        <w:t>
      54. Ауыл шаруашылығында пайдалану жерлерінен шаруа қожалығын жүргізу үшін – 57,19 % (3796 гектар) 19,0% (1259 гектар) мемлекеттік емес ауыл шаруашылық заңды тұлғалардың жері және бақ шаруашылығын жүргізу үшін және саяжай құрылысының жерлері 23,8% (1582 гектар) құрайды.</w:t>
      </w:r>
    </w:p>
    <w:bookmarkEnd w:id="77"/>
    <w:bookmarkStart w:name="z85" w:id="78"/>
    <w:p>
      <w:pPr>
        <w:spacing w:after="0"/>
        <w:ind w:left="0"/>
        <w:jc w:val="both"/>
      </w:pPr>
      <w:r>
        <w:rPr>
          <w:rFonts w:ascii="Times New Roman"/>
          <w:b w:val="false"/>
          <w:i w:val="false"/>
          <w:color w:val="000000"/>
          <w:sz w:val="28"/>
        </w:rPr>
        <w:t>
      55. Елді мекендердің жерлері 20165 гектарды құрайды, оның ішінде тұрғын үй құрылысы – 2548 гектар, қоғамдық-іскерлік құрылыс – 47 гектар, өндірістік құрылыс – 13110 гектар, автомобиль-көліктік порт – 957 гектар жерлері, темір жол көлігі – 1244 гектар жері, байланыс және энергетика – 75 гектар жері, бұл тіректер, әуе желілер, жер асты байланыс желілерімен, қосалқы және олардың жұмыс істеуі үшін қажетті басқа да құрылыстар үшін жерлер, қорғаныс және өзге де ауыл шаруашылығы мақсатындағы – 818 гектар жерлер кіреді.</w:t>
      </w:r>
    </w:p>
    <w:bookmarkEnd w:id="78"/>
    <w:bookmarkStart w:name="z86" w:id="79"/>
    <w:p>
      <w:pPr>
        <w:spacing w:after="0"/>
        <w:ind w:left="0"/>
        <w:jc w:val="both"/>
      </w:pPr>
      <w:r>
        <w:rPr>
          <w:rFonts w:ascii="Times New Roman"/>
          <w:b w:val="false"/>
          <w:i w:val="false"/>
          <w:color w:val="000000"/>
          <w:sz w:val="28"/>
        </w:rPr>
        <w:t xml:space="preserve">
      56. Елді мекендердің жерлері құрамына ауыл шаруашылығы жерлері, құрылыс салынған жерлер, көшелер, алаңдар, адамдардың өмір сүру сапасына маңызды суы бар және басқа жерлер кіреді. </w:t>
      </w:r>
    </w:p>
    <w:bookmarkEnd w:id="79"/>
    <w:bookmarkStart w:name="z87" w:id="80"/>
    <w:p>
      <w:pPr>
        <w:spacing w:after="0"/>
        <w:ind w:left="0"/>
        <w:jc w:val="both"/>
      </w:pPr>
      <w:r>
        <w:rPr>
          <w:rFonts w:ascii="Times New Roman"/>
          <w:b w:val="false"/>
          <w:i w:val="false"/>
          <w:color w:val="000000"/>
          <w:sz w:val="28"/>
        </w:rPr>
        <w:t>
      57. Орман қорының жерлері 4639 гектар жерді алып жатыр, бұл қаланың барлық аумағының 9,3% орман шаруашылықтарына қызмет көрсетуге арналған.</w:t>
      </w:r>
    </w:p>
    <w:bookmarkEnd w:id="80"/>
    <w:bookmarkStart w:name="z88" w:id="81"/>
    <w:p>
      <w:pPr>
        <w:spacing w:after="0"/>
        <w:ind w:left="0"/>
        <w:jc w:val="both"/>
      </w:pPr>
      <w:r>
        <w:rPr>
          <w:rFonts w:ascii="Times New Roman"/>
          <w:b w:val="false"/>
          <w:i w:val="false"/>
          <w:color w:val="000000"/>
          <w:sz w:val="28"/>
        </w:rPr>
        <w:t>
      58. Су қорының жерлері 1310 гектар ауданды құрайды, қала жерінің аумағының 2,6% құрайды. Су қорын Федоровка су қоймасы, бұлақтар құрайды, су қорлары техникалық қажеттіліктер, жерлерді суару үшін пайдаланылады.</w:t>
      </w:r>
    </w:p>
    <w:bookmarkEnd w:id="81"/>
    <w:bookmarkStart w:name="z89" w:id="82"/>
    <w:p>
      <w:pPr>
        <w:spacing w:after="0"/>
        <w:ind w:left="0"/>
        <w:jc w:val="both"/>
      </w:pPr>
      <w:r>
        <w:rPr>
          <w:rFonts w:ascii="Times New Roman"/>
          <w:b w:val="false"/>
          <w:i w:val="false"/>
          <w:color w:val="000000"/>
          <w:sz w:val="28"/>
        </w:rPr>
        <w:t xml:space="preserve">
      59. Ауыл шаруашылығына жарамды дерлік барлық жерлер жер пайдаланушыларға бекітілген. </w:t>
      </w:r>
    </w:p>
    <w:bookmarkEnd w:id="82"/>
    <w:bookmarkStart w:name="z90" w:id="83"/>
    <w:p>
      <w:pPr>
        <w:spacing w:after="0"/>
        <w:ind w:left="0"/>
        <w:jc w:val="left"/>
      </w:pPr>
      <w:r>
        <w:rPr>
          <w:rFonts w:ascii="Times New Roman"/>
          <w:b/>
          <w:i w:val="false"/>
          <w:color w:val="000000"/>
        </w:rPr>
        <w:t xml:space="preserve"> 2 параграф. Жер қорын алқаптар бойынша бөлу</w:t>
      </w:r>
    </w:p>
    <w:bookmarkEnd w:id="83"/>
    <w:bookmarkStart w:name="z91" w:id="84"/>
    <w:p>
      <w:pPr>
        <w:spacing w:after="0"/>
        <w:ind w:left="0"/>
        <w:jc w:val="both"/>
      </w:pPr>
      <w:r>
        <w:rPr>
          <w:rFonts w:ascii="Times New Roman"/>
          <w:b w:val="false"/>
          <w:i w:val="false"/>
          <w:color w:val="000000"/>
          <w:sz w:val="28"/>
        </w:rPr>
        <w:t>
      60. Қала бойынша ауыл шаруашылығы жерлері 6289 гектарды құрайды. Ауыл шаруашылығы жерлерінің негізгі бөлігін жайылым алып жатыр және ауыл шаруашылығы алқаптарынан 54,6%, 3435 гектар құрайды. Сонымен қатар, егістіктер – 1718 гектар, көпжылдық өсінділер – 913 гектар, бақшалар үшін – 446 гектар, қолданылмағаны – 115 гектар.</w:t>
      </w:r>
    </w:p>
    <w:bookmarkEnd w:id="84"/>
    <w:bookmarkStart w:name="z92" w:id="85"/>
    <w:p>
      <w:pPr>
        <w:spacing w:after="0"/>
        <w:ind w:left="0"/>
        <w:jc w:val="left"/>
      </w:pPr>
      <w:r>
        <w:rPr>
          <w:rFonts w:ascii="Times New Roman"/>
          <w:b/>
          <w:i w:val="false"/>
          <w:color w:val="000000"/>
        </w:rPr>
        <w:t xml:space="preserve"> 3 параграф. Елді мекендердің аумақтарын пайдалану</w:t>
      </w:r>
    </w:p>
    <w:bookmarkEnd w:id="85"/>
    <w:bookmarkStart w:name="z93" w:id="86"/>
    <w:p>
      <w:pPr>
        <w:spacing w:after="0"/>
        <w:ind w:left="0"/>
        <w:jc w:val="both"/>
      </w:pPr>
      <w:r>
        <w:rPr>
          <w:rFonts w:ascii="Times New Roman"/>
          <w:b w:val="false"/>
          <w:i w:val="false"/>
          <w:color w:val="000000"/>
          <w:sz w:val="28"/>
        </w:rPr>
        <w:t>
      61. Елді мекендер жерлерінің жалпы ауданы 20165 гектарды құрайды, олардың ішінде ауыл шаруашылық мақсаттағы жерлері 3435 гектарды құрайды, құрылыстар 69 гектарды, қолдан жасалған су алқаптары – 1,0, өзен мен көлдер – 2,0 га, бұталар және басқа да жерлер 179 гектарды құрайды.</w:t>
      </w:r>
    </w:p>
    <w:bookmarkEnd w:id="86"/>
    <w:bookmarkStart w:name="z94" w:id="87"/>
    <w:p>
      <w:pPr>
        <w:spacing w:after="0"/>
        <w:ind w:left="0"/>
        <w:jc w:val="both"/>
      </w:pPr>
      <w:r>
        <w:rPr>
          <w:rFonts w:ascii="Times New Roman"/>
          <w:b w:val="false"/>
          <w:i w:val="false"/>
          <w:color w:val="000000"/>
          <w:sz w:val="28"/>
        </w:rPr>
        <w:t xml:space="preserve">
      62. Қала бойынша жайылымдар қажеттілінің есебі Қазақстан Республикасы Ауыл шаруашылығы министрінің 2015 жылғы 14 сәуірдегі №3-3/332 "Жайылым аумағының жалпы ауданына көтерме түсіру нормаларының шегін бекіту туралы" бұйрығына сәйкес (нормативтік құқықтық актілерді мемлекеттік тіркеудің тізіліміне №11064 тіркеді), геоботаникалық тексеру материалдарының негізінде жасалады. </w:t>
      </w:r>
    </w:p>
    <w:bookmarkEnd w:id="87"/>
    <w:bookmarkStart w:name="z95" w:id="88"/>
    <w:p>
      <w:pPr>
        <w:spacing w:after="0"/>
        <w:ind w:left="0"/>
        <w:jc w:val="left"/>
      </w:pPr>
      <w:r>
        <w:rPr>
          <w:rFonts w:ascii="Times New Roman"/>
          <w:b/>
          <w:i w:val="false"/>
          <w:color w:val="000000"/>
        </w:rPr>
        <w:t xml:space="preserve"> 10 тарау. Жайылымдарды басқару және оларды қолдану бойынша жоспар</w:t>
      </w:r>
    </w:p>
    <w:bookmarkEnd w:id="88"/>
    <w:bookmarkStart w:name="z96" w:id="89"/>
    <w:p>
      <w:pPr>
        <w:spacing w:after="0"/>
        <w:ind w:left="0"/>
        <w:jc w:val="both"/>
      </w:pPr>
      <w:r>
        <w:rPr>
          <w:rFonts w:ascii="Times New Roman"/>
          <w:b w:val="false"/>
          <w:i w:val="false"/>
          <w:color w:val="000000"/>
          <w:sz w:val="28"/>
        </w:rPr>
        <w:t>
      63. Жайылымдарды басқару және оларды пайдалану жөніндегі жоспарға:</w:t>
      </w:r>
    </w:p>
    <w:bookmarkEnd w:id="89"/>
    <w:bookmarkStart w:name="z97" w:id="90"/>
    <w:p>
      <w:pPr>
        <w:spacing w:after="0"/>
        <w:ind w:left="0"/>
        <w:jc w:val="both"/>
      </w:pPr>
      <w:r>
        <w:rPr>
          <w:rFonts w:ascii="Times New Roman"/>
          <w:b w:val="false"/>
          <w:i w:val="false"/>
          <w:color w:val="000000"/>
          <w:sz w:val="28"/>
        </w:rPr>
        <w:t xml:space="preserve">
      - Қарағанды қаласының аумағында кездесетін топырақтың жүйелі тізімі </w:t>
      </w:r>
      <w:r>
        <w:rPr>
          <w:rFonts w:ascii="Times New Roman"/>
          <w:b w:val="false"/>
          <w:i w:val="false"/>
          <w:color w:val="000000"/>
          <w:sz w:val="28"/>
        </w:rPr>
        <w:t>1 қосымшаға</w:t>
      </w:r>
      <w:r>
        <w:rPr>
          <w:rFonts w:ascii="Times New Roman"/>
          <w:b w:val="false"/>
          <w:i w:val="false"/>
          <w:color w:val="000000"/>
          <w:sz w:val="28"/>
        </w:rPr>
        <w:t xml:space="preserve"> сәйкес ұсынылды;</w:t>
      </w:r>
    </w:p>
    <w:bookmarkEnd w:id="90"/>
    <w:bookmarkStart w:name="z98" w:id="91"/>
    <w:p>
      <w:pPr>
        <w:spacing w:after="0"/>
        <w:ind w:left="0"/>
        <w:jc w:val="both"/>
      </w:pPr>
      <w:r>
        <w:rPr>
          <w:rFonts w:ascii="Times New Roman"/>
          <w:b w:val="false"/>
          <w:i w:val="false"/>
          <w:color w:val="000000"/>
          <w:sz w:val="28"/>
        </w:rPr>
        <w:t xml:space="preserve">
      - жер қорының жер санаттары кестесі </w:t>
      </w:r>
      <w:r>
        <w:rPr>
          <w:rFonts w:ascii="Times New Roman"/>
          <w:b w:val="false"/>
          <w:i w:val="false"/>
          <w:color w:val="000000"/>
          <w:sz w:val="28"/>
        </w:rPr>
        <w:t>2 қосымшаға</w:t>
      </w:r>
      <w:r>
        <w:rPr>
          <w:rFonts w:ascii="Times New Roman"/>
          <w:b w:val="false"/>
          <w:i w:val="false"/>
          <w:color w:val="000000"/>
          <w:sz w:val="28"/>
        </w:rPr>
        <w:t xml:space="preserve"> сәйкес ұсынылды;</w:t>
      </w:r>
    </w:p>
    <w:bookmarkEnd w:id="91"/>
    <w:bookmarkStart w:name="z99" w:id="92"/>
    <w:p>
      <w:pPr>
        <w:spacing w:after="0"/>
        <w:ind w:left="0"/>
        <w:jc w:val="both"/>
      </w:pPr>
      <w:r>
        <w:rPr>
          <w:rFonts w:ascii="Times New Roman"/>
          <w:b w:val="false"/>
          <w:i w:val="false"/>
          <w:color w:val="000000"/>
          <w:sz w:val="28"/>
        </w:rPr>
        <w:t xml:space="preserve">
      -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w:t>
      </w:r>
      <w:r>
        <w:rPr>
          <w:rFonts w:ascii="Times New Roman"/>
          <w:b w:val="false"/>
          <w:i w:val="false"/>
          <w:color w:val="000000"/>
          <w:sz w:val="28"/>
        </w:rPr>
        <w:t>3 қосымшаға</w:t>
      </w:r>
      <w:r>
        <w:rPr>
          <w:rFonts w:ascii="Times New Roman"/>
          <w:b w:val="false"/>
          <w:i w:val="false"/>
          <w:color w:val="000000"/>
          <w:sz w:val="28"/>
        </w:rPr>
        <w:t xml:space="preserve"> сәйкес ұсынылды;</w:t>
      </w:r>
    </w:p>
    <w:bookmarkEnd w:id="92"/>
    <w:bookmarkStart w:name="z100" w:id="93"/>
    <w:p>
      <w:pPr>
        <w:spacing w:after="0"/>
        <w:ind w:left="0"/>
        <w:jc w:val="both"/>
      </w:pPr>
      <w:r>
        <w:rPr>
          <w:rFonts w:ascii="Times New Roman"/>
          <w:b w:val="false"/>
          <w:i w:val="false"/>
          <w:color w:val="000000"/>
          <w:sz w:val="28"/>
        </w:rPr>
        <w:t xml:space="preserve">
      -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4 қосымшаға</w:t>
      </w:r>
      <w:r>
        <w:rPr>
          <w:rFonts w:ascii="Times New Roman"/>
          <w:b w:val="false"/>
          <w:i w:val="false"/>
          <w:color w:val="000000"/>
          <w:sz w:val="28"/>
        </w:rPr>
        <w:t xml:space="preserve"> сәйкес ұсынылды;</w:t>
      </w:r>
    </w:p>
    <w:bookmarkEnd w:id="93"/>
    <w:bookmarkStart w:name="z101" w:id="94"/>
    <w:p>
      <w:pPr>
        <w:spacing w:after="0"/>
        <w:ind w:left="0"/>
        <w:jc w:val="both"/>
      </w:pPr>
      <w:r>
        <w:rPr>
          <w:rFonts w:ascii="Times New Roman"/>
          <w:b w:val="false"/>
          <w:i w:val="false"/>
          <w:color w:val="000000"/>
          <w:sz w:val="28"/>
        </w:rPr>
        <w:t xml:space="preserve">
      - жайылым пайдаланушылардың су көздерiне қол жеткізу схемасы </w:t>
      </w:r>
      <w:r>
        <w:rPr>
          <w:rFonts w:ascii="Times New Roman"/>
          <w:b w:val="false"/>
          <w:i w:val="false"/>
          <w:color w:val="000000"/>
          <w:sz w:val="28"/>
        </w:rPr>
        <w:t>5 қосымшаға</w:t>
      </w:r>
      <w:r>
        <w:rPr>
          <w:rFonts w:ascii="Times New Roman"/>
          <w:b w:val="false"/>
          <w:i w:val="false"/>
          <w:color w:val="000000"/>
          <w:sz w:val="28"/>
        </w:rPr>
        <w:t xml:space="preserve"> сәйкес ұсынылды;</w:t>
      </w:r>
    </w:p>
    <w:bookmarkEnd w:id="94"/>
    <w:bookmarkStart w:name="z102" w:id="95"/>
    <w:p>
      <w:pPr>
        <w:spacing w:after="0"/>
        <w:ind w:left="0"/>
        <w:jc w:val="both"/>
      </w:pPr>
      <w:r>
        <w:rPr>
          <w:rFonts w:ascii="Times New Roman"/>
          <w:b w:val="false"/>
          <w:i w:val="false"/>
          <w:color w:val="000000"/>
          <w:sz w:val="28"/>
        </w:rPr>
        <w:t xml:space="preserve">
      -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6 қосымшаға</w:t>
      </w:r>
      <w:r>
        <w:rPr>
          <w:rFonts w:ascii="Times New Roman"/>
          <w:b w:val="false"/>
          <w:i w:val="false"/>
          <w:color w:val="000000"/>
          <w:sz w:val="28"/>
        </w:rPr>
        <w:t xml:space="preserve"> сәйкес ұсынылды;</w:t>
      </w:r>
    </w:p>
    <w:bookmarkEnd w:id="95"/>
    <w:bookmarkStart w:name="z103" w:id="96"/>
    <w:p>
      <w:pPr>
        <w:spacing w:after="0"/>
        <w:ind w:left="0"/>
        <w:jc w:val="both"/>
      </w:pPr>
      <w:r>
        <w:rPr>
          <w:rFonts w:ascii="Times New Roman"/>
          <w:b w:val="false"/>
          <w:i w:val="false"/>
          <w:color w:val="000000"/>
          <w:sz w:val="28"/>
        </w:rPr>
        <w:t xml:space="preserve">
      -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7 қосымшаға</w:t>
      </w:r>
      <w:r>
        <w:rPr>
          <w:rFonts w:ascii="Times New Roman"/>
          <w:b w:val="false"/>
          <w:i w:val="false"/>
          <w:color w:val="000000"/>
          <w:sz w:val="28"/>
        </w:rPr>
        <w:t xml:space="preserve"> сәйкес ұсынылды;</w:t>
      </w:r>
    </w:p>
    <w:bookmarkEnd w:id="96"/>
    <w:bookmarkStart w:name="z104" w:id="97"/>
    <w:p>
      <w:pPr>
        <w:spacing w:after="0"/>
        <w:ind w:left="0"/>
        <w:jc w:val="both"/>
      </w:pPr>
      <w:r>
        <w:rPr>
          <w:rFonts w:ascii="Times New Roman"/>
          <w:b w:val="false"/>
          <w:i w:val="false"/>
          <w:color w:val="000000"/>
          <w:sz w:val="28"/>
        </w:rPr>
        <w:t xml:space="preserve">
      - ветеринариялық-санитарлық объектілер туралы ақпарат </w:t>
      </w:r>
      <w:r>
        <w:rPr>
          <w:rFonts w:ascii="Times New Roman"/>
          <w:b w:val="false"/>
          <w:i w:val="false"/>
          <w:color w:val="000000"/>
          <w:sz w:val="28"/>
        </w:rPr>
        <w:t>8 қосымшаға</w:t>
      </w:r>
      <w:r>
        <w:rPr>
          <w:rFonts w:ascii="Times New Roman"/>
          <w:b w:val="false"/>
          <w:i w:val="false"/>
          <w:color w:val="000000"/>
          <w:sz w:val="28"/>
        </w:rPr>
        <w:t xml:space="preserve"> сәйкес ұсынылды;</w:t>
      </w:r>
    </w:p>
    <w:bookmarkEnd w:id="97"/>
    <w:bookmarkStart w:name="z105" w:id="98"/>
    <w:p>
      <w:pPr>
        <w:spacing w:after="0"/>
        <w:ind w:left="0"/>
        <w:jc w:val="both"/>
      </w:pPr>
      <w:r>
        <w:rPr>
          <w:rFonts w:ascii="Times New Roman"/>
          <w:b w:val="false"/>
          <w:i w:val="false"/>
          <w:color w:val="000000"/>
          <w:sz w:val="28"/>
        </w:rPr>
        <w:t xml:space="preserve">
      - ауыл шаруашылығы мал басының саны туралы ақпарат </w:t>
      </w:r>
      <w:r>
        <w:rPr>
          <w:rFonts w:ascii="Times New Roman"/>
          <w:b w:val="false"/>
          <w:i w:val="false"/>
          <w:color w:val="000000"/>
          <w:sz w:val="28"/>
        </w:rPr>
        <w:t>9 қосымшаға</w:t>
      </w:r>
      <w:r>
        <w:rPr>
          <w:rFonts w:ascii="Times New Roman"/>
          <w:b w:val="false"/>
          <w:i w:val="false"/>
          <w:color w:val="000000"/>
          <w:sz w:val="28"/>
        </w:rPr>
        <w:t xml:space="preserve"> сәйкес ұсынылды;</w:t>
      </w:r>
    </w:p>
    <w:bookmarkEnd w:id="98"/>
    <w:bookmarkStart w:name="z106" w:id="99"/>
    <w:p>
      <w:pPr>
        <w:spacing w:after="0"/>
        <w:ind w:left="0"/>
        <w:jc w:val="both"/>
      </w:pPr>
      <w:r>
        <w:rPr>
          <w:rFonts w:ascii="Times New Roman"/>
          <w:b w:val="false"/>
          <w:i w:val="false"/>
          <w:color w:val="000000"/>
          <w:sz w:val="28"/>
        </w:rPr>
        <w:t xml:space="preserve">
      - ауыл шаруашылығы жануарларының түрлері бойынша қалыптастырылған үйірлердің, отарлардың, табындардың саны туралы деректер </w:t>
      </w:r>
      <w:r>
        <w:rPr>
          <w:rFonts w:ascii="Times New Roman"/>
          <w:b w:val="false"/>
          <w:i w:val="false"/>
          <w:color w:val="000000"/>
          <w:sz w:val="28"/>
        </w:rPr>
        <w:t>10 қосымшаға</w:t>
      </w:r>
      <w:r>
        <w:rPr>
          <w:rFonts w:ascii="Times New Roman"/>
          <w:b w:val="false"/>
          <w:i w:val="false"/>
          <w:color w:val="000000"/>
          <w:sz w:val="28"/>
        </w:rPr>
        <w:t xml:space="preserve"> сәйкес ұсынылды;</w:t>
      </w:r>
    </w:p>
    <w:bookmarkEnd w:id="99"/>
    <w:bookmarkStart w:name="z107" w:id="100"/>
    <w:p>
      <w:pPr>
        <w:spacing w:after="0"/>
        <w:ind w:left="0"/>
        <w:jc w:val="both"/>
      </w:pPr>
      <w:r>
        <w:rPr>
          <w:rFonts w:ascii="Times New Roman"/>
          <w:b w:val="false"/>
          <w:i w:val="false"/>
          <w:color w:val="000000"/>
          <w:sz w:val="28"/>
        </w:rPr>
        <w:t xml:space="preserve">
      - Қарағанды қаласы бойынша жайылым айналымдарының схемасы </w:t>
      </w:r>
      <w:r>
        <w:rPr>
          <w:rFonts w:ascii="Times New Roman"/>
          <w:b w:val="false"/>
          <w:i w:val="false"/>
          <w:color w:val="000000"/>
          <w:sz w:val="28"/>
        </w:rPr>
        <w:t>11 қосымшаға</w:t>
      </w:r>
      <w:r>
        <w:rPr>
          <w:rFonts w:ascii="Times New Roman"/>
          <w:b w:val="false"/>
          <w:i w:val="false"/>
          <w:color w:val="000000"/>
          <w:sz w:val="28"/>
        </w:rPr>
        <w:t xml:space="preserve"> сәйкес ұсынылды.</w:t>
      </w:r>
    </w:p>
    <w:bookmarkEnd w:id="100"/>
    <w:bookmarkStart w:name="z108" w:id="101"/>
    <w:p>
      <w:pPr>
        <w:spacing w:after="0"/>
        <w:ind w:left="0"/>
        <w:jc w:val="both"/>
      </w:pPr>
      <w:r>
        <w:rPr>
          <w:rFonts w:ascii="Times New Roman"/>
          <w:b w:val="false"/>
          <w:i w:val="false"/>
          <w:color w:val="000000"/>
          <w:sz w:val="28"/>
        </w:rPr>
        <w:t>
      64. Жоғарыда келтірілген материалдардың негізінде, қала аумағында елді мекендерге жақын орналасқан жайылымның үлкен аумақтары, жер пайдаланушы субъектілеріне пайдалануға берілген.</w:t>
      </w:r>
    </w:p>
    <w:bookmarkEnd w:id="101"/>
    <w:bookmarkStart w:name="z109" w:id="102"/>
    <w:p>
      <w:pPr>
        <w:spacing w:after="0"/>
        <w:ind w:left="0"/>
        <w:jc w:val="both"/>
      </w:pPr>
      <w:r>
        <w:rPr>
          <w:rFonts w:ascii="Times New Roman"/>
          <w:b w:val="false"/>
          <w:i w:val="false"/>
          <w:color w:val="000000"/>
          <w:sz w:val="28"/>
        </w:rPr>
        <w:t xml:space="preserve">
      Осыған байланысты, ауыл шаруашылығы мақсатындағы жер учаскелеріне тексеру жүргізу аясында 2018 жылы пайдаланбайтын жайылымдарды анықтап және оны жер пайдаланушылардан тұрғындардың қажеттіліктері үшін Қазақстан Республикасының қолданыстағы заңнамасы аясында алу жұмыстарын жүргізу қажет. </w:t>
      </w:r>
    </w:p>
    <w:bookmarkEnd w:id="102"/>
    <w:bookmarkStart w:name="z110" w:id="103"/>
    <w:p>
      <w:pPr>
        <w:spacing w:after="0"/>
        <w:ind w:left="0"/>
        <w:jc w:val="both"/>
      </w:pPr>
      <w:r>
        <w:rPr>
          <w:rFonts w:ascii="Times New Roman"/>
          <w:b w:val="false"/>
          <w:i w:val="false"/>
          <w:color w:val="000000"/>
          <w:sz w:val="28"/>
        </w:rPr>
        <w:t xml:space="preserve">
      65. Сонымен қатар, қала территориясында жайылымдардың аумағы шектелген себепті ауылшаруашылық тауарөндірушілермен бордақылау шаруашылығын дамыту мүмкіндігі үшін бар бизнесті мемлекеттік қолдау құралдары бойынша ақпараттық-түсіндерме жұмыстары жүргізілетін болады. </w:t>
      </w:r>
    </w:p>
    <w:bookmarkEnd w:id="103"/>
    <w:bookmarkStart w:name="z111" w:id="104"/>
    <w:p>
      <w:pPr>
        <w:spacing w:after="0"/>
        <w:ind w:left="0"/>
        <w:jc w:val="both"/>
      </w:pPr>
      <w:r>
        <w:rPr>
          <w:rFonts w:ascii="Times New Roman"/>
          <w:b w:val="false"/>
          <w:i w:val="false"/>
          <w:color w:val="000000"/>
          <w:sz w:val="28"/>
        </w:rPr>
        <w:t xml:space="preserve">
      66. Елді мекендерде ауыл шаруашылығы жерлерін пайдалануда жайылым айналымын сақтау қажет, ол азық түлік базасын жақсартуға жағдай жасайды. Жазғы кезде малды жайылым азығымен қамтамасыз ету үшін сиыр басын және 6 айға дейінгі жас бұзауларды елді мекендерге жақын орналасқан жайылымдарда қалтыру ұсынылады. Алты жастан жоғары және жылқыларды алыс жайылымдарда жазғы лагерь ұйымдастыру ұсынылады. </w:t>
      </w:r>
    </w:p>
    <w:bookmarkEnd w:id="104"/>
    <w:bookmarkStart w:name="z112" w:id="105"/>
    <w:p>
      <w:pPr>
        <w:spacing w:after="0"/>
        <w:ind w:left="0"/>
        <w:jc w:val="both"/>
      </w:pPr>
      <w:r>
        <w:rPr>
          <w:rFonts w:ascii="Times New Roman"/>
          <w:b w:val="false"/>
          <w:i w:val="false"/>
          <w:color w:val="000000"/>
          <w:sz w:val="28"/>
        </w:rPr>
        <w:t>
      Сол себепті, қолданыстағы ауыл шаруашылығы жерді ұтымды пайдалану үшін жайылым пайдаланушыларымен жайылымдарды тиімді, тоздырмай пайдалану керектігі туралы түсіндірме жұмыстары жүргізіледі.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1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3"/>
        <w:gridCol w:w="7957"/>
      </w:tblGrid>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Республикалық жүйелі тізім бойынша шифр</w:t>
            </w:r>
          </w:p>
          <w:bookmarkEnd w:id="106"/>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атауы</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топырақ</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 талшынды аз дамыған топырақ</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 талшынды аз дамыған саздақ топырақ</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Дәнді-әр-түрлі шөпті, шалғынды астық тұқымдас жерлер</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сазды топырақ</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Шалғынды-қоңыр саздақ топырақ</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сортаң</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w:t>
            </w:r>
          </w:p>
        </w:tc>
      </w:tr>
    </w:tbl>
    <w:bookmarkStart w:name="z123" w:id="107"/>
    <w:p>
      <w:pPr>
        <w:spacing w:after="0"/>
        <w:ind w:left="0"/>
        <w:jc w:val="both"/>
      </w:pPr>
      <w:r>
        <w:rPr>
          <w:rFonts w:ascii="Times New Roman"/>
          <w:b w:val="false"/>
          <w:i w:val="false"/>
          <w:color w:val="000000"/>
          <w:sz w:val="28"/>
        </w:rPr>
        <w:t>
      Жайылымның басым түрлері:</w:t>
      </w:r>
    </w:p>
    <w:bookmarkEnd w:id="107"/>
    <w:bookmarkStart w:name="z124" w:id="108"/>
    <w:p>
      <w:pPr>
        <w:spacing w:after="0"/>
        <w:ind w:left="0"/>
        <w:jc w:val="both"/>
      </w:pPr>
      <w:r>
        <w:rPr>
          <w:rFonts w:ascii="Times New Roman"/>
          <w:b w:val="false"/>
          <w:i w:val="false"/>
          <w:color w:val="000000"/>
          <w:sz w:val="28"/>
        </w:rPr>
        <w:t>
      селеулі - бетегелі бұталармен;</w:t>
      </w:r>
    </w:p>
    <w:bookmarkEnd w:id="108"/>
    <w:bookmarkStart w:name="z125" w:id="109"/>
    <w:p>
      <w:pPr>
        <w:spacing w:after="0"/>
        <w:ind w:left="0"/>
        <w:jc w:val="both"/>
      </w:pPr>
      <w:r>
        <w:rPr>
          <w:rFonts w:ascii="Times New Roman"/>
          <w:b w:val="false"/>
          <w:i w:val="false"/>
          <w:color w:val="000000"/>
          <w:sz w:val="28"/>
        </w:rPr>
        <w:t>
      бетегелі-селеулі бұталармен;</w:t>
      </w:r>
    </w:p>
    <w:bookmarkEnd w:id="109"/>
    <w:bookmarkStart w:name="z126" w:id="110"/>
    <w:p>
      <w:pPr>
        <w:spacing w:after="0"/>
        <w:ind w:left="0"/>
        <w:jc w:val="both"/>
      </w:pPr>
      <w:r>
        <w:rPr>
          <w:rFonts w:ascii="Times New Roman"/>
          <w:b w:val="false"/>
          <w:i w:val="false"/>
          <w:color w:val="000000"/>
          <w:sz w:val="28"/>
        </w:rPr>
        <w:t>
      бетегелі-селеулі-суық жусанды бұталармен;</w:t>
      </w:r>
    </w:p>
    <w:bookmarkEnd w:id="110"/>
    <w:bookmarkStart w:name="z127" w:id="111"/>
    <w:p>
      <w:pPr>
        <w:spacing w:after="0"/>
        <w:ind w:left="0"/>
        <w:jc w:val="both"/>
      </w:pPr>
      <w:r>
        <w:rPr>
          <w:rFonts w:ascii="Times New Roman"/>
          <w:b w:val="false"/>
          <w:i w:val="false"/>
          <w:color w:val="000000"/>
          <w:sz w:val="28"/>
        </w:rPr>
        <w:t>
      бетегелі суық жусанды;</w:t>
      </w:r>
    </w:p>
    <w:bookmarkEnd w:id="111"/>
    <w:bookmarkStart w:name="z128" w:id="112"/>
    <w:p>
      <w:pPr>
        <w:spacing w:after="0"/>
        <w:ind w:left="0"/>
        <w:jc w:val="both"/>
      </w:pPr>
      <w:r>
        <w:rPr>
          <w:rFonts w:ascii="Times New Roman"/>
          <w:b w:val="false"/>
          <w:i w:val="false"/>
          <w:color w:val="000000"/>
          <w:sz w:val="28"/>
        </w:rPr>
        <w:t>
      дәнді-аралас шөпті бұталармен;</w:t>
      </w:r>
    </w:p>
    <w:bookmarkEnd w:id="112"/>
    <w:bookmarkStart w:name="z129" w:id="113"/>
    <w:p>
      <w:pPr>
        <w:spacing w:after="0"/>
        <w:ind w:left="0"/>
        <w:jc w:val="both"/>
      </w:pPr>
      <w:r>
        <w:rPr>
          <w:rFonts w:ascii="Times New Roman"/>
          <w:b w:val="false"/>
          <w:i w:val="false"/>
          <w:color w:val="000000"/>
          <w:sz w:val="28"/>
        </w:rPr>
        <w:t>
      тегіс-жаушалғын;</w:t>
      </w:r>
    </w:p>
    <w:bookmarkEnd w:id="113"/>
    <w:bookmarkStart w:name="z130" w:id="114"/>
    <w:p>
      <w:pPr>
        <w:spacing w:after="0"/>
        <w:ind w:left="0"/>
        <w:jc w:val="both"/>
      </w:pPr>
      <w:r>
        <w:rPr>
          <w:rFonts w:ascii="Times New Roman"/>
          <w:b w:val="false"/>
          <w:i w:val="false"/>
          <w:color w:val="000000"/>
          <w:sz w:val="28"/>
        </w:rPr>
        <w:t>
      жаушалғын қарағанмен;</w:t>
      </w:r>
    </w:p>
    <w:bookmarkEnd w:id="114"/>
    <w:bookmarkStart w:name="z131" w:id="115"/>
    <w:p>
      <w:pPr>
        <w:spacing w:after="0"/>
        <w:ind w:left="0"/>
        <w:jc w:val="both"/>
      </w:pPr>
      <w:r>
        <w:rPr>
          <w:rFonts w:ascii="Times New Roman"/>
          <w:b w:val="false"/>
          <w:i w:val="false"/>
          <w:color w:val="000000"/>
          <w:sz w:val="28"/>
        </w:rPr>
        <w:t>
      қараған-бетегелі.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2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5737"/>
        <w:gridCol w:w="5007"/>
      </w:tblGrid>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w:t>
            </w:r>
          </w:p>
          <w:bookmarkEnd w:id="116"/>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санатының атауы</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1</w:t>
            </w:r>
          </w:p>
          <w:bookmarkEnd w:id="117"/>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2</w:t>
            </w:r>
          </w:p>
          <w:bookmarkEnd w:id="118"/>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(қалалар, поселкелер және ауылдық елді мекендердің атауы)</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3</w:t>
            </w:r>
          </w:p>
          <w:bookmarkEnd w:id="119"/>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байланыс жерлері</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4</w:t>
            </w:r>
          </w:p>
          <w:bookmarkEnd w:id="120"/>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5</w:t>
            </w:r>
          </w:p>
          <w:bookmarkEnd w:id="121"/>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6</w:t>
            </w:r>
          </w:p>
          <w:bookmarkEnd w:id="122"/>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7</w:t>
            </w:r>
          </w:p>
          <w:bookmarkEnd w:id="123"/>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жерлер</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аумағы</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3 қосымша</w:t>
            </w:r>
            <w:r>
              <w:br/>
            </w:r>
          </w:p>
        </w:tc>
      </w:tr>
    </w:tbl>
    <w:bookmarkStart w:name="z144" w:id="12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w:t>
      </w:r>
    </w:p>
    <w:bookmarkEnd w:id="124"/>
    <w:bookmarkStart w:name="z145"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4 қосымша</w:t>
            </w:r>
            <w:r>
              <w:br/>
            </w:r>
          </w:p>
        </w:tc>
      </w:tr>
    </w:tbl>
    <w:bookmarkStart w:name="z147" w:id="126"/>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26"/>
    <w:bookmarkStart w:name="z148"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5 қосымша</w:t>
            </w:r>
            <w:r>
              <w:br/>
            </w:r>
          </w:p>
        </w:tc>
      </w:tr>
    </w:tbl>
    <w:bookmarkStart w:name="z150" w:id="128"/>
    <w:p>
      <w:pPr>
        <w:spacing w:after="0"/>
        <w:ind w:left="0"/>
        <w:jc w:val="left"/>
      </w:pPr>
      <w:r>
        <w:rPr>
          <w:rFonts w:ascii="Times New Roman"/>
          <w:b/>
          <w:i w:val="false"/>
          <w:color w:val="000000"/>
        </w:rPr>
        <w:t xml:space="preserve"> Жайылым пайдаланушылардың су көздерiне қол жеткізу схемасы</w:t>
      </w:r>
    </w:p>
    <w:bookmarkEnd w:id="128"/>
    <w:bookmarkStart w:name="z151"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7597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597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6 қосымша</w:t>
            </w:r>
            <w:r>
              <w:br/>
            </w:r>
          </w:p>
        </w:tc>
      </w:tr>
    </w:tbl>
    <w:bookmarkStart w:name="z153" w:id="13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30"/>
    <w:bookmarkStart w:name="z154"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7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1493"/>
        <w:gridCol w:w="4369"/>
        <w:gridCol w:w="4370"/>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2"/>
          <w:p>
            <w:pPr>
              <w:spacing w:after="20"/>
              <w:ind w:left="20"/>
              <w:jc w:val="both"/>
            </w:pPr>
            <w:r>
              <w:rPr>
                <w:rFonts w:ascii="Times New Roman"/>
                <w:b w:val="false"/>
                <w:i w:val="false"/>
                <w:color w:val="000000"/>
                <w:sz w:val="20"/>
              </w:rPr>
              <w:t>
№</w:t>
            </w:r>
          </w:p>
          <w:bookmarkEnd w:id="132"/>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аяғы</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1</w:t>
            </w:r>
          </w:p>
          <w:bookmarkEnd w:id="133"/>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8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552"/>
        <w:gridCol w:w="2149"/>
        <w:gridCol w:w="2150"/>
        <w:gridCol w:w="2150"/>
        <w:gridCol w:w="2150"/>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w:t>
            </w:r>
          </w:p>
          <w:bookmarkEnd w:id="134"/>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 алаңдары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пункттері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1</w:t>
            </w:r>
          </w:p>
          <w:bookmarkEnd w:id="135"/>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9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970"/>
        <w:gridCol w:w="3575"/>
        <w:gridCol w:w="2834"/>
        <w:gridCol w:w="3577"/>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6"/>
          <w:p>
            <w:pPr>
              <w:spacing w:after="20"/>
              <w:ind w:left="20"/>
              <w:jc w:val="both"/>
            </w:pPr>
            <w:r>
              <w:rPr>
                <w:rFonts w:ascii="Times New Roman"/>
                <w:b w:val="false"/>
                <w:i w:val="false"/>
                <w:color w:val="000000"/>
                <w:sz w:val="20"/>
              </w:rPr>
              <w:t>
№</w:t>
            </w:r>
          </w:p>
          <w:bookmarkEnd w:id="13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7"/>
          <w:p>
            <w:pPr>
              <w:spacing w:after="20"/>
              <w:ind w:left="20"/>
              <w:jc w:val="both"/>
            </w:pPr>
            <w:r>
              <w:rPr>
                <w:rFonts w:ascii="Times New Roman"/>
                <w:b w:val="false"/>
                <w:i w:val="false"/>
                <w:color w:val="000000"/>
                <w:sz w:val="20"/>
              </w:rPr>
              <w:t>
1</w:t>
            </w:r>
          </w:p>
          <w:bookmarkEnd w:id="13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8"/>
          <w:p>
            <w:pPr>
              <w:spacing w:after="20"/>
              <w:ind w:left="20"/>
              <w:jc w:val="both"/>
            </w:pPr>
            <w:r>
              <w:rPr>
                <w:rFonts w:ascii="Times New Roman"/>
                <w:b w:val="false"/>
                <w:i w:val="false"/>
                <w:color w:val="000000"/>
                <w:sz w:val="20"/>
              </w:rPr>
              <w:t>
2</w:t>
            </w:r>
          </w:p>
          <w:bookmarkEnd w:id="13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10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9705"/>
        <w:gridCol w:w="649"/>
        <w:gridCol w:w="649"/>
        <w:gridCol w:w="649"/>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w:t>
            </w:r>
          </w:p>
          <w:bookmarkEnd w:id="139"/>
        </w:tc>
        <w:tc>
          <w:tcPr>
            <w:tcW w:w="9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отарлар,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0"/>
          <w:p>
            <w:pPr>
              <w:spacing w:after="20"/>
              <w:ind w:left="20"/>
              <w:jc w:val="both"/>
            </w:pPr>
            <w:r>
              <w:rPr>
                <w:rFonts w:ascii="Times New Roman"/>
                <w:b w:val="false"/>
                <w:i w:val="false"/>
                <w:color w:val="000000"/>
                <w:sz w:val="20"/>
              </w:rPr>
              <w:t>
Қарағанды қаласы Қазыбек би ауданы:</w:t>
            </w:r>
          </w:p>
          <w:bookmarkEnd w:id="140"/>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1"/>
          <w:p>
            <w:pPr>
              <w:spacing w:after="20"/>
              <w:ind w:left="20"/>
              <w:jc w:val="both"/>
            </w:pPr>
            <w:r>
              <w:rPr>
                <w:rFonts w:ascii="Times New Roman"/>
                <w:b w:val="false"/>
                <w:i w:val="false"/>
                <w:color w:val="000000"/>
                <w:sz w:val="20"/>
              </w:rPr>
              <w:t>
1</w:t>
            </w:r>
          </w:p>
          <w:bookmarkEnd w:id="141"/>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w:t>
            </w:r>
            <w:r>
              <w:br/>
            </w:r>
            <w:r>
              <w:rPr>
                <w:rFonts w:ascii="Times New Roman"/>
                <w:b w:val="false"/>
                <w:i w:val="false"/>
                <w:color w:val="000000"/>
                <w:sz w:val="20"/>
              </w:rPr>
              <w:t>
"Күнгей" ықшам ауданы көшесінен Қуанышбаев көшесінің Күнгей жағына, Оңтүстік-шығысқа дейін Үштөбе ауылы, Бұқар-Жырау ауданы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2"/>
          <w:p>
            <w:pPr>
              <w:spacing w:after="20"/>
              <w:ind w:left="20"/>
              <w:jc w:val="both"/>
            </w:pPr>
            <w:r>
              <w:rPr>
                <w:rFonts w:ascii="Times New Roman"/>
                <w:b w:val="false"/>
                <w:i w:val="false"/>
                <w:color w:val="000000"/>
                <w:sz w:val="20"/>
              </w:rPr>
              <w:t>
2</w:t>
            </w:r>
          </w:p>
          <w:bookmarkEnd w:id="142"/>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 Саран тас жолы, "20 шахта" ескі қала жағына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3"/>
          <w:p>
            <w:pPr>
              <w:spacing w:after="20"/>
              <w:ind w:left="20"/>
              <w:jc w:val="both"/>
            </w:pPr>
            <w:r>
              <w:rPr>
                <w:rFonts w:ascii="Times New Roman"/>
                <w:b w:val="false"/>
                <w:i w:val="false"/>
                <w:color w:val="000000"/>
                <w:sz w:val="20"/>
              </w:rPr>
              <w:t>
3</w:t>
            </w:r>
          </w:p>
          <w:bookmarkEnd w:id="143"/>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үлкен Михайловка станциясы, кірпіш завод 3, Кірпіш завод 4, Кірпіш завод 5 жағына қарай Солтүстік-батыстан;</w:t>
            </w:r>
            <w:r>
              <w:br/>
            </w:r>
            <w:r>
              <w:rPr>
                <w:rFonts w:ascii="Times New Roman"/>
                <w:b w:val="false"/>
                <w:i w:val="false"/>
                <w:color w:val="000000"/>
                <w:sz w:val="20"/>
              </w:rPr>
              <w:t>
Казахстанская көшесінен Саран тас жолына дейін, степная көшесінен ДСК дейін. Прогресса көшесінен Речная, солтүстік-батыс Защитная көшесі жағына қарай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4"/>
          <w:p>
            <w:pPr>
              <w:spacing w:after="20"/>
              <w:ind w:left="20"/>
              <w:jc w:val="both"/>
            </w:pPr>
            <w:r>
              <w:rPr>
                <w:rFonts w:ascii="Times New Roman"/>
                <w:b w:val="false"/>
                <w:i w:val="false"/>
                <w:color w:val="000000"/>
                <w:sz w:val="20"/>
              </w:rPr>
              <w:t>
Қарағанды қаласы Октябрь ауданы:</w:t>
            </w:r>
          </w:p>
          <w:bookmarkEnd w:id="144"/>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5"/>
          <w:p>
            <w:pPr>
              <w:spacing w:after="20"/>
              <w:ind w:left="20"/>
              <w:jc w:val="both"/>
            </w:pPr>
            <w:r>
              <w:rPr>
                <w:rFonts w:ascii="Times New Roman"/>
                <w:b w:val="false"/>
                <w:i w:val="false"/>
                <w:color w:val="000000"/>
                <w:sz w:val="20"/>
              </w:rPr>
              <w:t>
4</w:t>
            </w:r>
          </w:p>
          <w:bookmarkEnd w:id="145"/>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Курьяновский кенті (33 шахта) Солтүстік-шығыс;</w:t>
            </w:r>
            <w:r>
              <w:br/>
            </w:r>
            <w:r>
              <w:rPr>
                <w:rFonts w:ascii="Times New Roman"/>
                <w:b w:val="false"/>
                <w:i w:val="false"/>
                <w:color w:val="000000"/>
                <w:sz w:val="20"/>
              </w:rPr>
              <w:t>
Треста ауданы көшесінен Линейная көшесіне дейін, Совхозная жағына, Берлин кенті, Шахтерский кенті, Оңтүстік-батыстан Зеленая балка жағына қарай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6"/>
          <w:p>
            <w:pPr>
              <w:spacing w:after="20"/>
              <w:ind w:left="20"/>
              <w:jc w:val="both"/>
            </w:pPr>
            <w:r>
              <w:rPr>
                <w:rFonts w:ascii="Times New Roman"/>
                <w:b w:val="false"/>
                <w:i w:val="false"/>
                <w:color w:val="000000"/>
                <w:sz w:val="20"/>
              </w:rPr>
              <w:t>
5</w:t>
            </w:r>
          </w:p>
          <w:bookmarkEnd w:id="146"/>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Пришахтинск: ауданы</w:t>
            </w:r>
            <w:r>
              <w:br/>
            </w:r>
            <w:r>
              <w:rPr>
                <w:rFonts w:ascii="Times New Roman"/>
                <w:b w:val="false"/>
                <w:i w:val="false"/>
                <w:color w:val="000000"/>
                <w:sz w:val="20"/>
              </w:rPr>
              <w:t xml:space="preserve">
Оңтүстік-шығыс Старая Тихоновка жағына </w:t>
            </w:r>
            <w:r>
              <w:br/>
            </w:r>
            <w:r>
              <w:rPr>
                <w:rFonts w:ascii="Times New Roman"/>
                <w:b w:val="false"/>
                <w:i w:val="false"/>
                <w:color w:val="000000"/>
                <w:sz w:val="20"/>
              </w:rPr>
              <w:t>
Новая Тихоновка жағынан Солтүстік-шығысқа қарай; Узенка кенті жағынан Солтүстік-батыстқа қарай; Шахтерский кенті жағынан Солтүстік-батысқа қарай; Финский кентінен Горбачев шахтасына жағына қарай.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7"/>
          <w:p>
            <w:pPr>
              <w:spacing w:after="20"/>
              <w:ind w:left="20"/>
              <w:jc w:val="both"/>
            </w:pPr>
            <w:r>
              <w:rPr>
                <w:rFonts w:ascii="Times New Roman"/>
                <w:b w:val="false"/>
                <w:i w:val="false"/>
                <w:color w:val="000000"/>
                <w:sz w:val="20"/>
              </w:rPr>
              <w:t>
6</w:t>
            </w:r>
          </w:p>
          <w:bookmarkEnd w:id="147"/>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кенті: Рабочий кенті 1, Рабочий кенті 2, Рабочий кенті 3 жаққа, Оңтүстік-шығыс көшесінен Нәжімеденов көшесіне дейін, Ә. Молдағұлова. ЖБИ Ауданы, Компанейский поселкісі жағына қарай Солтүстік-батыстан; Солоничка станциясы кенті, Бригада жағына қарай Солтүстік-шығыс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11 қосымша</w:t>
            </w:r>
            <w:r>
              <w:br/>
            </w:r>
          </w:p>
        </w:tc>
      </w:tr>
    </w:tbl>
    <w:bookmarkStart w:name="z177" w:id="148"/>
    <w:p>
      <w:pPr>
        <w:spacing w:after="0"/>
        <w:ind w:left="0"/>
        <w:jc w:val="left"/>
      </w:pPr>
      <w:r>
        <w:rPr>
          <w:rFonts w:ascii="Times New Roman"/>
          <w:b/>
          <w:i w:val="false"/>
          <w:color w:val="000000"/>
        </w:rPr>
        <w:t xml:space="preserve"> Қарағанды қаласының жайналым айналымдарының схемасы</w:t>
      </w:r>
    </w:p>
    <w:bookmarkEnd w:id="148"/>
    <w:bookmarkStart w:name="z178"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