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b97a3" w14:textId="8fb9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25 тамыздағы № 49/03 "Орта білім беру саласындағы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31 мамырдағы № 26/01 қаулысы. Қарағанды облысының Әділет департаментінде 2018 жылғы 8 маусымда № 4814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Білім және ғылым министрінің 2018 жылғы 25 қаңтардағы № 28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 (нормативтік құқықтық актілерді мемлекеттік тіркеу тізілімінде № 16749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2015 жылғы 25 тамыздағы № 49/03 "Орта білім беру саласындағы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3425 болып тіркелген, 2015 жылғы 13 қазанда № 164 (22 046) "Орталық Қазақстан", 2015 жылғы 13 қазанда № 141 (21 892) "Индустриальная Караганда" газеттерінде, 2015 жылғы 15 қазанда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8" w:id="3"/>
    <w:p>
      <w:pPr>
        <w:spacing w:after="0"/>
        <w:ind w:left="0"/>
        <w:jc w:val="both"/>
      </w:pPr>
      <w:r>
        <w:rPr>
          <w:rFonts w:ascii="Times New Roman"/>
          <w:b w:val="false"/>
          <w:i w:val="false"/>
          <w:color w:val="000000"/>
          <w:sz w:val="28"/>
        </w:rPr>
        <w:t>
      "3. Мемлекеттік қызмет көрсетудің нәтижесі: құжаттардың қабылданғаны туралы қолхат және жаңа оқу жылынан бастап орта білім беру ұйымына (бастауыш, негізгі орта, жалпы орта) қабылдау туралы бұйрық.</w:t>
      </w:r>
    </w:p>
    <w:bookmarkEnd w:id="3"/>
    <w:bookmarkStart w:name="z9" w:id="4"/>
    <w:p>
      <w:pPr>
        <w:spacing w:after="0"/>
        <w:ind w:left="0"/>
        <w:jc w:val="both"/>
      </w:pPr>
      <w:r>
        <w:rPr>
          <w:rFonts w:ascii="Times New Roman"/>
          <w:b w:val="false"/>
          <w:i w:val="false"/>
          <w:color w:val="000000"/>
          <w:sz w:val="28"/>
        </w:rPr>
        <w:t>
      Мемлекеттік қызмет көрсетудің нәтижесін ұсыну нысаны: электронды немесе қағаз түрінде.</w:t>
      </w:r>
    </w:p>
    <w:bookmarkEnd w:id="4"/>
    <w:bookmarkStart w:name="z10" w:id="5"/>
    <w:p>
      <w:pPr>
        <w:spacing w:after="0"/>
        <w:ind w:left="0"/>
        <w:jc w:val="both"/>
      </w:pPr>
      <w:r>
        <w:rPr>
          <w:rFonts w:ascii="Times New Roman"/>
          <w:b w:val="false"/>
          <w:i w:val="false"/>
          <w:color w:val="000000"/>
          <w:sz w:val="28"/>
        </w:rPr>
        <w:t>
      Мемлекеттік қызмет көрсету нәтижесін қағаз жеткізгіште алу үшін көрсетілетін қызметті берушіге жүгінген кезде нәтижесі қағаз жеткізгіште ресімделеді.</w:t>
      </w:r>
    </w:p>
    <w:bookmarkEnd w:id="5"/>
    <w:bookmarkStart w:name="z11" w:id="6"/>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bookmarkEnd w:id="6"/>
    <w:bookmarkStart w:name="z12" w:id="7"/>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туралы құжаттардың телнұсқаларын беру" мемлекеттік қызмет көрсету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мазмұндалсын:</w:t>
      </w:r>
    </w:p>
    <w:bookmarkStart w:name="z14" w:id="8"/>
    <w:p>
      <w:pPr>
        <w:spacing w:after="0"/>
        <w:ind w:left="0"/>
        <w:jc w:val="both"/>
      </w:pPr>
      <w:r>
        <w:rPr>
          <w:rFonts w:ascii="Times New Roman"/>
          <w:b w:val="false"/>
          <w:i w:val="false"/>
          <w:color w:val="000000"/>
          <w:sz w:val="28"/>
        </w:rPr>
        <w:t>
      "3. Мемлекеттік қызмет көрсету нәтижесі негізгі орта білім туралы аттестаттың телнұсқасын, жалпы орта білім туралы аттестаттың телнұсқасын беру болып табылады.</w:t>
      </w:r>
    </w:p>
    <w:bookmarkEnd w:id="8"/>
    <w:bookmarkStart w:name="z15" w:id="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9"/>
    <w:bookmarkStart w:name="z16" w:id="10"/>
    <w:p>
      <w:pPr>
        <w:spacing w:after="0"/>
        <w:ind w:left="0"/>
        <w:jc w:val="both"/>
      </w:pPr>
      <w:r>
        <w:rPr>
          <w:rFonts w:ascii="Times New Roman"/>
          <w:b w:val="false"/>
          <w:i w:val="false"/>
          <w:color w:val="000000"/>
          <w:sz w:val="28"/>
        </w:rPr>
        <w:t xml:space="preserve">
      2. Осы қаулының орындалуын бақылау облыс әкімінің жетекшілік ететін орынбасарына жүктелсін. </w:t>
      </w:r>
    </w:p>
    <w:bookmarkEnd w:id="10"/>
    <w:bookmarkStart w:name="z17" w:id="11"/>
    <w:p>
      <w:pPr>
        <w:spacing w:after="0"/>
        <w:ind w:left="0"/>
        <w:jc w:val="both"/>
      </w:pP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