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645f" w14:textId="cb86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8 жылғы 29 наурыздағы ХIV сессиясының № 289 шешімі. Қарағанды облысының Әділет департаментінде 2018 жылғы 4 сәуірде № 4678 болып тіркелді. Күші жойылды - Қарағанды облыстық мәслихатының 2020 жылғы 2 шілдедегі № 5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02.07.2020 № 5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,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булаториялық емдеу кезінде дәрілік зат тегін босатылатын азаматтардың жеке санаттарына қосымша берілсін: келесі диагнозбен азаматтарға дәрілік зат (рецепт бойынша): "Онкология" - дәрілік зат "Кризотиниб", "Идиопатиялық өкпелік фиброз" - дәрілік зат "Пирфенидо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облыстық мәслихаттың әлеуметтік-мәдени даму және халықты әлеуметтік қорғау жөніндегі тұрақты комиссиясына жүктелсін (С.М. Әдекен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ресми жарияланған күн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