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c62c" w14:textId="8ebc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13 шілдедегі № 30-2 шешімі. Жамбыл облысы Әділет департаментінде 2018 жылғы 17 шілдеде № 3915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3643</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"15 805 233" сандары "15 825 233" сандарымен ауыстырылсын;</w:t>
      </w:r>
    </w:p>
    <w:bookmarkEnd w:id="3"/>
    <w:bookmarkStart w:name="z11" w:id="4"/>
    <w:p>
      <w:pPr>
        <w:spacing w:after="0"/>
        <w:ind w:left="0"/>
        <w:jc w:val="both"/>
      </w:pPr>
      <w:r>
        <w:rPr>
          <w:rFonts w:ascii="Times New Roman"/>
          <w:b w:val="false"/>
          <w:i w:val="false"/>
          <w:color w:val="000000"/>
          <w:sz w:val="28"/>
        </w:rPr>
        <w:t>
      "2 658 039" сандары "2 669 773" сандарымен ауыстырылсын;</w:t>
      </w:r>
    </w:p>
    <w:bookmarkEnd w:id="4"/>
    <w:bookmarkStart w:name="z12" w:id="5"/>
    <w:p>
      <w:pPr>
        <w:spacing w:after="0"/>
        <w:ind w:left="0"/>
        <w:jc w:val="both"/>
      </w:pPr>
      <w:r>
        <w:rPr>
          <w:rFonts w:ascii="Times New Roman"/>
          <w:b w:val="false"/>
          <w:i w:val="false"/>
          <w:color w:val="000000"/>
          <w:sz w:val="28"/>
        </w:rPr>
        <w:t>
      "17 373" сандары "22 088" сандарымен ауыстырылсын;</w:t>
      </w:r>
    </w:p>
    <w:bookmarkEnd w:id="5"/>
    <w:bookmarkStart w:name="z13" w:id="6"/>
    <w:p>
      <w:pPr>
        <w:spacing w:after="0"/>
        <w:ind w:left="0"/>
        <w:jc w:val="both"/>
      </w:pPr>
      <w:r>
        <w:rPr>
          <w:rFonts w:ascii="Times New Roman"/>
          <w:b w:val="false"/>
          <w:i w:val="false"/>
          <w:color w:val="000000"/>
          <w:sz w:val="28"/>
        </w:rPr>
        <w:t>
      "13 334" сандары "16 885"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"15 859 652" сандары "15 879 652" сандарымен ауыстырылсын.</w:t>
      </w:r>
    </w:p>
    <w:bookmarkEnd w:id="7"/>
    <w:bookmarkStart w:name="z16"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7"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 Тортаев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13 шілдедегі</w:t>
            </w:r>
            <w:r>
              <w:br/>
            </w:r>
            <w:r>
              <w:rPr>
                <w:rFonts w:ascii="Times New Roman"/>
                <w:b w:val="false"/>
                <w:i w:val="false"/>
                <w:color w:val="000000"/>
                <w:sz w:val="20"/>
              </w:rPr>
              <w:t>№ 30-2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№- 21- 3 шешіміне 1 қосымша</w:t>
            </w:r>
          </w:p>
        </w:tc>
      </w:tr>
    </w:tbl>
    <w:bookmarkStart w:name="z22" w:id="11"/>
    <w:p>
      <w:pPr>
        <w:spacing w:after="0"/>
        <w:ind w:left="0"/>
        <w:jc w:val="left"/>
      </w:pPr>
      <w:r>
        <w:rPr>
          <w:rFonts w:ascii="Times New Roman"/>
          <w:b/>
          <w:i w:val="false"/>
          <w:color w:val="000000"/>
        </w:rPr>
        <w:t xml:space="preserve"> 2018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Санаты</w:t>
            </w:r>
          </w:p>
          <w:bookmarkEnd w:id="12"/>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15825233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2</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3</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4</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Функционалдық топ</w:t>
            </w:r>
          </w:p>
          <w:bookmarkEnd w:id="1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1</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01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02</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
03</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3"/>
          <w:p>
            <w:pPr>
              <w:spacing w:after="20"/>
              <w:ind w:left="20"/>
              <w:jc w:val="both"/>
            </w:pPr>
            <w:r>
              <w:rPr>
                <w:rFonts w:ascii="Times New Roman"/>
                <w:b w:val="false"/>
                <w:i w:val="false"/>
                <w:color w:val="000000"/>
                <w:sz w:val="20"/>
              </w:rPr>
              <w:t>
04</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4"/>
          <w:p>
            <w:pPr>
              <w:spacing w:after="20"/>
              <w:ind w:left="20"/>
              <w:jc w:val="both"/>
            </w:pPr>
            <w:r>
              <w:rPr>
                <w:rFonts w:ascii="Times New Roman"/>
                <w:b w:val="false"/>
                <w:i w:val="false"/>
                <w:color w:val="000000"/>
                <w:sz w:val="20"/>
              </w:rPr>
              <w:t>
06</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5"/>
          <w:p>
            <w:pPr>
              <w:spacing w:after="20"/>
              <w:ind w:left="20"/>
              <w:jc w:val="both"/>
            </w:pPr>
            <w:r>
              <w:rPr>
                <w:rFonts w:ascii="Times New Roman"/>
                <w:b w:val="false"/>
                <w:i w:val="false"/>
                <w:color w:val="000000"/>
                <w:sz w:val="20"/>
              </w:rPr>
              <w:t>
07</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6"/>
          <w:p>
            <w:pPr>
              <w:spacing w:after="20"/>
              <w:ind w:left="20"/>
              <w:jc w:val="both"/>
            </w:pPr>
            <w:r>
              <w:rPr>
                <w:rFonts w:ascii="Times New Roman"/>
                <w:b w:val="false"/>
                <w:i w:val="false"/>
                <w:color w:val="000000"/>
                <w:sz w:val="20"/>
              </w:rPr>
              <w:t>
08</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7"/>
          <w:p>
            <w:pPr>
              <w:spacing w:after="20"/>
              <w:ind w:left="20"/>
              <w:jc w:val="both"/>
            </w:pPr>
            <w:r>
              <w:rPr>
                <w:rFonts w:ascii="Times New Roman"/>
                <w:b w:val="false"/>
                <w:i w:val="false"/>
                <w:color w:val="000000"/>
                <w:sz w:val="20"/>
              </w:rPr>
              <w:t>
10</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8"/>
          <w:p>
            <w:pPr>
              <w:spacing w:after="20"/>
              <w:ind w:left="20"/>
              <w:jc w:val="both"/>
            </w:pPr>
            <w:r>
              <w:rPr>
                <w:rFonts w:ascii="Times New Roman"/>
                <w:b w:val="false"/>
                <w:i w:val="false"/>
                <w:color w:val="000000"/>
                <w:sz w:val="20"/>
              </w:rPr>
              <w:t>
11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9"/>
          <w:p>
            <w:pPr>
              <w:spacing w:after="20"/>
              <w:ind w:left="20"/>
              <w:jc w:val="both"/>
            </w:pPr>
            <w:r>
              <w:rPr>
                <w:rFonts w:ascii="Times New Roman"/>
                <w:b w:val="false"/>
                <w:i w:val="false"/>
                <w:color w:val="000000"/>
                <w:sz w:val="20"/>
              </w:rPr>
              <w:t>
12</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0"/>
          <w:p>
            <w:pPr>
              <w:spacing w:after="20"/>
              <w:ind w:left="20"/>
              <w:jc w:val="both"/>
            </w:pPr>
            <w:r>
              <w:rPr>
                <w:rFonts w:ascii="Times New Roman"/>
                <w:b w:val="false"/>
                <w:i w:val="false"/>
                <w:color w:val="000000"/>
                <w:sz w:val="20"/>
              </w:rPr>
              <w:t>
13</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1"/>
          <w:p>
            <w:pPr>
              <w:spacing w:after="20"/>
              <w:ind w:left="20"/>
              <w:jc w:val="both"/>
            </w:pPr>
            <w:r>
              <w:rPr>
                <w:rFonts w:ascii="Times New Roman"/>
                <w:b w:val="false"/>
                <w:i w:val="false"/>
                <w:color w:val="000000"/>
                <w:sz w:val="20"/>
              </w:rPr>
              <w:t>
15</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2"/>
          <w:p>
            <w:pPr>
              <w:spacing w:after="20"/>
              <w:ind w:left="20"/>
              <w:jc w:val="both"/>
            </w:pPr>
            <w:r>
              <w:rPr>
                <w:rFonts w:ascii="Times New Roman"/>
                <w:b w:val="false"/>
                <w:i w:val="false"/>
                <w:color w:val="000000"/>
                <w:sz w:val="20"/>
              </w:rPr>
              <w:t>
10</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689"/>
        <w:gridCol w:w="1689"/>
        <w:gridCol w:w="4363"/>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3"/>
          <w:p>
            <w:pPr>
              <w:spacing w:after="20"/>
              <w:ind w:left="20"/>
              <w:jc w:val="both"/>
            </w:pPr>
            <w:r>
              <w:rPr>
                <w:rFonts w:ascii="Times New Roman"/>
                <w:b w:val="false"/>
                <w:i w:val="false"/>
                <w:color w:val="000000"/>
                <w:sz w:val="20"/>
              </w:rPr>
              <w:t>
Санаты   Сыныбы      Атауы</w:t>
            </w:r>
          </w:p>
          <w:bookmarkEnd w:id="33"/>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4"/>
          <w:p>
            <w:pPr>
              <w:spacing w:after="20"/>
              <w:ind w:left="20"/>
              <w:jc w:val="both"/>
            </w:pPr>
            <w:r>
              <w:rPr>
                <w:rFonts w:ascii="Times New Roman"/>
                <w:b w:val="false"/>
                <w:i w:val="false"/>
                <w:color w:val="000000"/>
                <w:sz w:val="20"/>
              </w:rPr>
              <w:t>
Ішкі сыныбы</w:t>
            </w:r>
          </w:p>
          <w:bookmarkEnd w:id="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5"/>
          <w:p>
            <w:pPr>
              <w:spacing w:after="20"/>
              <w:ind w:left="20"/>
              <w:jc w:val="both"/>
            </w:pPr>
            <w:r>
              <w:rPr>
                <w:rFonts w:ascii="Times New Roman"/>
                <w:b w:val="false"/>
                <w:i w:val="false"/>
                <w:color w:val="000000"/>
                <w:sz w:val="20"/>
              </w:rPr>
              <w:t>
1</w:t>
            </w:r>
          </w:p>
          <w:bookmarkEnd w:id="35"/>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6"/>
          <w:p>
            <w:pPr>
              <w:spacing w:after="20"/>
              <w:ind w:left="20"/>
              <w:jc w:val="both"/>
            </w:pPr>
            <w:r>
              <w:rPr>
                <w:rFonts w:ascii="Times New Roman"/>
                <w:b w:val="false"/>
                <w:i w:val="false"/>
                <w:color w:val="000000"/>
                <w:sz w:val="20"/>
              </w:rPr>
              <w:t>
5</w:t>
            </w:r>
          </w:p>
          <w:bookmarkEnd w:id="36"/>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7"/>
          <w:p>
            <w:pPr>
              <w:spacing w:after="20"/>
              <w:ind w:left="20"/>
              <w:jc w:val="both"/>
            </w:pPr>
            <w:r>
              <w:rPr>
                <w:rFonts w:ascii="Times New Roman"/>
                <w:b w:val="false"/>
                <w:i w:val="false"/>
                <w:color w:val="000000"/>
                <w:sz w:val="20"/>
              </w:rPr>
              <w:t>
Функционалдық топ</w:t>
            </w:r>
          </w:p>
          <w:bookmarkEnd w:id="37"/>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8"/>
          <w:p>
            <w:pPr>
              <w:spacing w:after="20"/>
              <w:ind w:left="20"/>
              <w:jc w:val="both"/>
            </w:pPr>
            <w:r>
              <w:rPr>
                <w:rFonts w:ascii="Times New Roman"/>
                <w:b w:val="false"/>
                <w:i w:val="false"/>
                <w:color w:val="000000"/>
                <w:sz w:val="20"/>
              </w:rPr>
              <w:t>
Бюджеттік бағдарламалардың әкімшісі</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9"/>
          <w:p>
            <w:pPr>
              <w:spacing w:after="20"/>
              <w:ind w:left="20"/>
              <w:jc w:val="both"/>
            </w:pPr>
            <w:r>
              <w:rPr>
                <w:rFonts w:ascii="Times New Roman"/>
                <w:b w:val="false"/>
                <w:i w:val="false"/>
                <w:color w:val="000000"/>
                <w:sz w:val="20"/>
              </w:rPr>
              <w:t>
Бағдарлама</w:t>
            </w:r>
          </w:p>
          <w:bookmarkEnd w:id="39"/>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0"/>
          <w:p>
            <w:pPr>
              <w:spacing w:after="20"/>
              <w:ind w:left="20"/>
              <w:jc w:val="both"/>
            </w:pPr>
            <w:r>
              <w:rPr>
                <w:rFonts w:ascii="Times New Roman"/>
                <w:b w:val="false"/>
                <w:i w:val="false"/>
                <w:color w:val="000000"/>
                <w:sz w:val="20"/>
              </w:rPr>
              <w:t>
1</w:t>
            </w:r>
          </w:p>
          <w:bookmarkEnd w:id="40"/>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1"/>
          <w:p>
            <w:pPr>
              <w:spacing w:after="20"/>
              <w:ind w:left="20"/>
              <w:jc w:val="both"/>
            </w:pPr>
            <w:r>
              <w:rPr>
                <w:rFonts w:ascii="Times New Roman"/>
                <w:b w:val="false"/>
                <w:i w:val="false"/>
                <w:color w:val="000000"/>
                <w:sz w:val="20"/>
              </w:rPr>
              <w:t>
13</w:t>
            </w:r>
          </w:p>
          <w:bookmarkEnd w:id="41"/>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2"/>
          <w:p>
            <w:pPr>
              <w:spacing w:after="20"/>
              <w:ind w:left="20"/>
              <w:jc w:val="both"/>
            </w:pPr>
            <w:r>
              <w:rPr>
                <w:rFonts w:ascii="Times New Roman"/>
                <w:b w:val="false"/>
                <w:i w:val="false"/>
                <w:color w:val="000000"/>
                <w:sz w:val="20"/>
              </w:rPr>
              <w:t>
Функционалдық топ</w:t>
            </w:r>
          </w:p>
          <w:bookmarkEnd w:id="42"/>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3"/>
          <w:p>
            <w:pPr>
              <w:spacing w:after="20"/>
              <w:ind w:left="20"/>
              <w:jc w:val="both"/>
            </w:pPr>
            <w:r>
              <w:rPr>
                <w:rFonts w:ascii="Times New Roman"/>
                <w:b w:val="false"/>
                <w:i w:val="false"/>
                <w:color w:val="000000"/>
                <w:sz w:val="20"/>
              </w:rPr>
              <w:t>
Бюджеттік бағдарламалардың әкімшісі</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4"/>
          <w:p>
            <w:pPr>
              <w:spacing w:after="20"/>
              <w:ind w:left="20"/>
              <w:jc w:val="both"/>
            </w:pPr>
            <w:r>
              <w:rPr>
                <w:rFonts w:ascii="Times New Roman"/>
                <w:b w:val="false"/>
                <w:i w:val="false"/>
                <w:color w:val="000000"/>
                <w:sz w:val="20"/>
              </w:rPr>
              <w:t>
Бағдарлама</w:t>
            </w:r>
          </w:p>
          <w:bookmarkEnd w:id="44"/>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5"/>
          <w:p>
            <w:pPr>
              <w:spacing w:after="20"/>
              <w:ind w:left="20"/>
              <w:jc w:val="both"/>
            </w:pPr>
            <w:r>
              <w:rPr>
                <w:rFonts w:ascii="Times New Roman"/>
                <w:b w:val="false"/>
                <w:i w:val="false"/>
                <w:color w:val="000000"/>
                <w:sz w:val="20"/>
              </w:rPr>
              <w:t>
1</w:t>
            </w:r>
          </w:p>
          <w:bookmarkEnd w:id="45"/>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4"/>
        <w:gridCol w:w="2089"/>
        <w:gridCol w:w="2093"/>
        <w:gridCol w:w="2831"/>
        <w:gridCol w:w="3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6"/>
          <w:p>
            <w:pPr>
              <w:spacing w:after="20"/>
              <w:ind w:left="20"/>
              <w:jc w:val="both"/>
            </w:pPr>
            <w:r>
              <w:rPr>
                <w:rFonts w:ascii="Times New Roman"/>
                <w:b w:val="false"/>
                <w:i w:val="false"/>
                <w:color w:val="000000"/>
                <w:sz w:val="20"/>
              </w:rPr>
              <w:t>
Санаты      Атауы</w:t>
            </w:r>
          </w:p>
          <w:bookmarkEnd w:id="46"/>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7"/>
          <w:p>
            <w:pPr>
              <w:spacing w:after="20"/>
              <w:ind w:left="20"/>
              <w:jc w:val="both"/>
            </w:pPr>
            <w:r>
              <w:rPr>
                <w:rFonts w:ascii="Times New Roman"/>
                <w:b w:val="false"/>
                <w:i w:val="false"/>
                <w:color w:val="000000"/>
                <w:sz w:val="20"/>
              </w:rPr>
              <w:t>
Ішкі сыныбы</w:t>
            </w:r>
          </w:p>
          <w:bookmarkEnd w:id="47"/>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8"/>
          <w:p>
            <w:pPr>
              <w:spacing w:after="20"/>
              <w:ind w:left="20"/>
              <w:jc w:val="both"/>
            </w:pPr>
            <w:r>
              <w:rPr>
                <w:rFonts w:ascii="Times New Roman"/>
                <w:b w:val="false"/>
                <w:i w:val="false"/>
                <w:color w:val="000000"/>
                <w:sz w:val="20"/>
              </w:rPr>
              <w:t>
1</w:t>
            </w:r>
          </w:p>
          <w:bookmarkEnd w:id="48"/>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9"/>
          <w:p>
            <w:pPr>
              <w:spacing w:after="20"/>
              <w:ind w:left="20"/>
              <w:jc w:val="both"/>
            </w:pPr>
            <w:r>
              <w:rPr>
                <w:rFonts w:ascii="Times New Roman"/>
                <w:b w:val="false"/>
                <w:i w:val="false"/>
                <w:color w:val="000000"/>
                <w:sz w:val="20"/>
              </w:rPr>
              <w:t>
7</w:t>
            </w:r>
          </w:p>
          <w:bookmarkEnd w:id="49"/>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0"/>
          <w:p>
            <w:pPr>
              <w:spacing w:after="20"/>
              <w:ind w:left="20"/>
              <w:jc w:val="both"/>
            </w:pPr>
            <w:r>
              <w:rPr>
                <w:rFonts w:ascii="Times New Roman"/>
                <w:b w:val="false"/>
                <w:i w:val="false"/>
                <w:color w:val="000000"/>
                <w:sz w:val="20"/>
              </w:rPr>
              <w:t>
Функционалдық топ</w:t>
            </w:r>
          </w:p>
          <w:bookmarkEnd w:id="5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1"/>
          <w:p>
            <w:pPr>
              <w:spacing w:after="20"/>
              <w:ind w:left="20"/>
              <w:jc w:val="both"/>
            </w:pPr>
            <w:r>
              <w:rPr>
                <w:rFonts w:ascii="Times New Roman"/>
                <w:b w:val="false"/>
                <w:i w:val="false"/>
                <w:color w:val="000000"/>
                <w:sz w:val="20"/>
              </w:rPr>
              <w:t>
Бюджеттік бағдарламалардың әкімшісі</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2"/>
          <w:p>
            <w:pPr>
              <w:spacing w:after="20"/>
              <w:ind w:left="20"/>
              <w:jc w:val="both"/>
            </w:pPr>
            <w:r>
              <w:rPr>
                <w:rFonts w:ascii="Times New Roman"/>
                <w:b w:val="false"/>
                <w:i w:val="false"/>
                <w:color w:val="000000"/>
                <w:sz w:val="20"/>
              </w:rPr>
              <w:t>
Бағдарлама</w:t>
            </w:r>
          </w:p>
          <w:bookmarkEnd w:id="52"/>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3"/>
          <w:p>
            <w:pPr>
              <w:spacing w:after="20"/>
              <w:ind w:left="20"/>
              <w:jc w:val="both"/>
            </w:pPr>
            <w:r>
              <w:rPr>
                <w:rFonts w:ascii="Times New Roman"/>
                <w:b w:val="false"/>
                <w:i w:val="false"/>
                <w:color w:val="000000"/>
                <w:sz w:val="20"/>
              </w:rPr>
              <w:t>
1</w:t>
            </w:r>
          </w:p>
          <w:bookmarkEnd w:id="53"/>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4"/>
          <w:p>
            <w:pPr>
              <w:spacing w:after="20"/>
              <w:ind w:left="20"/>
              <w:jc w:val="both"/>
            </w:pPr>
            <w:r>
              <w:rPr>
                <w:rFonts w:ascii="Times New Roman"/>
                <w:b w:val="false"/>
                <w:i w:val="false"/>
                <w:color w:val="000000"/>
                <w:sz w:val="20"/>
              </w:rPr>
              <w:t>
16</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5"/>
          <w:p>
            <w:pPr>
              <w:spacing w:after="20"/>
              <w:ind w:left="20"/>
              <w:jc w:val="both"/>
            </w:pPr>
            <w:r>
              <w:rPr>
                <w:rFonts w:ascii="Times New Roman"/>
                <w:b w:val="false"/>
                <w:i w:val="false"/>
                <w:color w:val="000000"/>
                <w:sz w:val="20"/>
              </w:rPr>
              <w:t>
8</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