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ef6" w14:textId="7649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 Рысқұлов аудандық мәслихатының 2017 жылдың 14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18 мамырдағы № 26-6 шешімі. Жамбыл облысы Әділет департаментінде 2018 жылғы 22 мамырда № 3822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14 мамырдағы </w:t>
      </w:r>
      <w:r>
        <w:rPr>
          <w:rFonts w:ascii="Times New Roman"/>
          <w:b w:val="false"/>
          <w:i w:val="false"/>
          <w:color w:val="000000"/>
          <w:sz w:val="28"/>
        </w:rPr>
        <w:t>№ 23-2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3819</w:t>
      </w:r>
      <w:r>
        <w:rPr>
          <w:rFonts w:ascii="Times New Roman"/>
          <w:b w:val="false"/>
          <w:i w:val="false"/>
          <w:color w:val="000000"/>
          <w:sz w:val="28"/>
        </w:rPr>
        <w:t xml:space="preserve"> болып тіркелген)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 Рысқұлов аудандық мәслихатының 2017 жылдың 14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3632</w:t>
      </w:r>
      <w:r>
        <w:rPr>
          <w:rFonts w:ascii="Times New Roman"/>
          <w:b w:val="false"/>
          <w:i w:val="false"/>
          <w:color w:val="000000"/>
          <w:sz w:val="28"/>
        </w:rPr>
        <w:t xml:space="preserve"> болып тіркелген, 2018 жылдың 12 қаңтардағы "Құлан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"10 779 048" сандары "11 603 885" сандарымен ауыстырылсын;</w:t>
      </w:r>
    </w:p>
    <w:bookmarkEnd w:id="2"/>
    <w:bookmarkStart w:name="z12" w:id="3"/>
    <w:p>
      <w:pPr>
        <w:spacing w:after="0"/>
        <w:ind w:left="0"/>
        <w:jc w:val="both"/>
      </w:pPr>
      <w:r>
        <w:rPr>
          <w:rFonts w:ascii="Times New Roman"/>
          <w:b w:val="false"/>
          <w:i w:val="false"/>
          <w:color w:val="000000"/>
          <w:sz w:val="28"/>
        </w:rPr>
        <w:t>
      "3 029 480" сандары "3 028 732" сандарымен ауыстырылсын;</w:t>
      </w:r>
    </w:p>
    <w:bookmarkEnd w:id="3"/>
    <w:bookmarkStart w:name="z13" w:id="4"/>
    <w:p>
      <w:pPr>
        <w:spacing w:after="0"/>
        <w:ind w:left="0"/>
        <w:jc w:val="both"/>
      </w:pPr>
      <w:r>
        <w:rPr>
          <w:rFonts w:ascii="Times New Roman"/>
          <w:b w:val="false"/>
          <w:i w:val="false"/>
          <w:color w:val="000000"/>
          <w:sz w:val="28"/>
        </w:rPr>
        <w:t>
      "7 731 663" сандары "8 556 500"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5" w:id="5"/>
    <w:p>
      <w:pPr>
        <w:spacing w:after="0"/>
        <w:ind w:left="0"/>
        <w:jc w:val="both"/>
      </w:pPr>
      <w:r>
        <w:rPr>
          <w:rFonts w:ascii="Times New Roman"/>
          <w:b w:val="false"/>
          <w:i w:val="false"/>
          <w:color w:val="000000"/>
          <w:sz w:val="28"/>
        </w:rPr>
        <w:t>
      "11 122 776" сандары "11 947 613"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p>
    <w:bookmarkStart w:name="z17" w:id="6"/>
    <w:p>
      <w:pPr>
        <w:spacing w:after="0"/>
        <w:ind w:left="0"/>
        <w:jc w:val="both"/>
      </w:pPr>
      <w:r>
        <w:rPr>
          <w:rFonts w:ascii="Times New Roman"/>
          <w:b w:val="false"/>
          <w:i w:val="false"/>
          <w:color w:val="000000"/>
          <w:sz w:val="28"/>
        </w:rPr>
        <w:t>
      "348 001" сандары "418 990" сандарымен ауыстырылсын;</w:t>
      </w:r>
    </w:p>
    <w:bookmarkEnd w:id="6"/>
    <w:bookmarkStart w:name="z18" w:id="7"/>
    <w:p>
      <w:pPr>
        <w:spacing w:after="0"/>
        <w:ind w:left="0"/>
        <w:jc w:val="both"/>
      </w:pPr>
      <w:r>
        <w:rPr>
          <w:rFonts w:ascii="Times New Roman"/>
          <w:b w:val="false"/>
          <w:i w:val="false"/>
          <w:color w:val="000000"/>
          <w:sz w:val="28"/>
        </w:rPr>
        <w:t>
      "183 163" сандары "186 073" сандарымен ауыстырылсын;</w:t>
      </w:r>
    </w:p>
    <w:bookmarkEnd w:id="7"/>
    <w:bookmarkStart w:name="z19" w:id="8"/>
    <w:p>
      <w:pPr>
        <w:spacing w:after="0"/>
        <w:ind w:left="0"/>
        <w:jc w:val="both"/>
      </w:pPr>
      <w:r>
        <w:rPr>
          <w:rFonts w:ascii="Times New Roman"/>
          <w:b w:val="false"/>
          <w:i w:val="false"/>
          <w:color w:val="000000"/>
          <w:sz w:val="28"/>
        </w:rPr>
        <w:t>
      "66 244" сандары "67 470" сандарымен ауыстырылсын;</w:t>
      </w:r>
    </w:p>
    <w:bookmarkEnd w:id="8"/>
    <w:bookmarkStart w:name="z20" w:id="9"/>
    <w:p>
      <w:pPr>
        <w:spacing w:after="0"/>
        <w:ind w:left="0"/>
        <w:jc w:val="both"/>
      </w:pPr>
      <w:r>
        <w:rPr>
          <w:rFonts w:ascii="Times New Roman"/>
          <w:b w:val="false"/>
          <w:i w:val="false"/>
          <w:color w:val="000000"/>
          <w:sz w:val="28"/>
        </w:rPr>
        <w:t>
      "27 577" сандары "24 305" сандарымен ауыстырылсын;</w:t>
      </w:r>
    </w:p>
    <w:bookmarkEnd w:id="9"/>
    <w:bookmarkStart w:name="z21" w:id="10"/>
    <w:p>
      <w:pPr>
        <w:spacing w:after="0"/>
        <w:ind w:left="0"/>
        <w:jc w:val="both"/>
      </w:pPr>
      <w:r>
        <w:rPr>
          <w:rFonts w:ascii="Times New Roman"/>
          <w:b w:val="false"/>
          <w:i w:val="false"/>
          <w:color w:val="000000"/>
          <w:sz w:val="28"/>
        </w:rPr>
        <w:t>
      "126 489" сандары "116 988" сандарымен ауыстырылсын;</w:t>
      </w:r>
    </w:p>
    <w:bookmarkEnd w:id="10"/>
    <w:bookmarkStart w:name="z22" w:id="11"/>
    <w:p>
      <w:pPr>
        <w:spacing w:after="0"/>
        <w:ind w:left="0"/>
        <w:jc w:val="both"/>
      </w:pPr>
      <w:r>
        <w:rPr>
          <w:rFonts w:ascii="Times New Roman"/>
          <w:b w:val="false"/>
          <w:i w:val="false"/>
          <w:color w:val="000000"/>
          <w:sz w:val="28"/>
        </w:rPr>
        <w:t>
      "68 478" сандары "63 189" сандарымен ауыстырылсын;</w:t>
      </w:r>
    </w:p>
    <w:bookmarkEnd w:id="11"/>
    <w:bookmarkStart w:name="z23" w:id="12"/>
    <w:p>
      <w:pPr>
        <w:spacing w:after="0"/>
        <w:ind w:left="0"/>
        <w:jc w:val="both"/>
      </w:pPr>
      <w:r>
        <w:rPr>
          <w:rFonts w:ascii="Times New Roman"/>
          <w:b w:val="false"/>
          <w:i w:val="false"/>
          <w:color w:val="000000"/>
          <w:sz w:val="28"/>
        </w:rPr>
        <w:t>
      "74 335" сандары "72 301" сандарымен ауыстырылсын;</w:t>
      </w:r>
    </w:p>
    <w:bookmarkEnd w:id="12"/>
    <w:bookmarkStart w:name="z24" w:id="13"/>
    <w:p>
      <w:pPr>
        <w:spacing w:after="0"/>
        <w:ind w:left="0"/>
        <w:jc w:val="both"/>
      </w:pPr>
      <w:r>
        <w:rPr>
          <w:rFonts w:ascii="Times New Roman"/>
          <w:b w:val="false"/>
          <w:i w:val="false"/>
          <w:color w:val="000000"/>
          <w:sz w:val="28"/>
        </w:rPr>
        <w:t>
      "85 094" сандары "66 174" сандарымен ауыстырылсын;</w:t>
      </w:r>
    </w:p>
    <w:bookmarkEnd w:id="13"/>
    <w:bookmarkStart w:name="z25" w:id="14"/>
    <w:p>
      <w:pPr>
        <w:spacing w:after="0"/>
        <w:ind w:left="0"/>
        <w:jc w:val="both"/>
      </w:pPr>
      <w:r>
        <w:rPr>
          <w:rFonts w:ascii="Times New Roman"/>
          <w:b w:val="false"/>
          <w:i w:val="false"/>
          <w:color w:val="000000"/>
          <w:sz w:val="28"/>
        </w:rPr>
        <w:t>
      "45 052" сандары "46 328" сандарымен ауыстырылсын;</w:t>
      </w:r>
    </w:p>
    <w:bookmarkEnd w:id="14"/>
    <w:bookmarkStart w:name="z26" w:id="15"/>
    <w:p>
      <w:pPr>
        <w:spacing w:after="0"/>
        <w:ind w:left="0"/>
        <w:jc w:val="both"/>
      </w:pPr>
      <w:r>
        <w:rPr>
          <w:rFonts w:ascii="Times New Roman"/>
          <w:b w:val="false"/>
          <w:i w:val="false"/>
          <w:color w:val="000000"/>
          <w:sz w:val="28"/>
        </w:rPr>
        <w:t>
      "72 000" сандары "56 383" сандарымен ауыстырылсын;</w:t>
      </w:r>
    </w:p>
    <w:bookmarkEnd w:id="15"/>
    <w:bookmarkStart w:name="z27" w:id="16"/>
    <w:p>
      <w:pPr>
        <w:spacing w:after="0"/>
        <w:ind w:left="0"/>
        <w:jc w:val="both"/>
      </w:pPr>
      <w:r>
        <w:rPr>
          <w:rFonts w:ascii="Times New Roman"/>
          <w:b w:val="false"/>
          <w:i w:val="false"/>
          <w:color w:val="000000"/>
          <w:sz w:val="28"/>
        </w:rPr>
        <w:t>
      "88 547" сандары "67 195" сандарымен ауыстырылсын;</w:t>
      </w:r>
    </w:p>
    <w:bookmarkEnd w:id="16"/>
    <w:bookmarkStart w:name="z28" w:id="17"/>
    <w:p>
      <w:pPr>
        <w:spacing w:after="0"/>
        <w:ind w:left="0"/>
        <w:jc w:val="both"/>
      </w:pPr>
      <w:r>
        <w:rPr>
          <w:rFonts w:ascii="Times New Roman"/>
          <w:b w:val="false"/>
          <w:i w:val="false"/>
          <w:color w:val="000000"/>
          <w:sz w:val="28"/>
        </w:rPr>
        <w:t>
      "39 157" сандары "38 741" сандарымен ауыстырылсын;</w:t>
      </w:r>
    </w:p>
    <w:bookmarkEnd w:id="17"/>
    <w:bookmarkStart w:name="z29"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8"/>
    <w:bookmarkStart w:name="z30" w:id="1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9"/>
    <w:bookmarkStart w:name="z31" w:id="20"/>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2018 жылдың 1 қаңтарынан бастап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 26-6 шешіміне 1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3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Санаты</w:t>
            </w:r>
          </w:p>
          <w:bookmarkEnd w:id="22"/>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w:t>
            </w:r>
          </w:p>
          <w:bookmarkEnd w:id="2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1</w:t>
            </w:r>
          </w:p>
          <w:bookmarkEnd w:id="2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p>
          <w:bookmarkEnd w:id="2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w:t>
            </w:r>
          </w:p>
          <w:bookmarkEnd w:id="2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3028732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p>
          <w:bookmarkEnd w:id="2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w:t>
            </w:r>
          </w:p>
          <w:bookmarkEnd w:id="2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2</w:t>
            </w:r>
          </w:p>
          <w:bookmarkEnd w:id="4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w:t>
            </w:r>
          </w:p>
          <w:bookmarkEnd w:id="5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3</w:t>
            </w:r>
          </w:p>
          <w:bookmarkEnd w:id="5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4</w:t>
            </w:r>
          </w:p>
          <w:bookmarkEnd w:id="6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Функционалдық топ</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w:t>
            </w:r>
          </w:p>
          <w:bookmarkEnd w:id="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01</w:t>
            </w:r>
          </w:p>
          <w:bookmarkEnd w:id="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02</w:t>
            </w:r>
          </w:p>
          <w:bookmarkEnd w:id="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03</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04</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5858058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06</w:t>
            </w:r>
          </w:p>
          <w:bookmarkEnd w:id="1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07</w:t>
            </w:r>
          </w:p>
          <w:bookmarkEnd w:id="1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08</w:t>
            </w:r>
          </w:p>
          <w:bookmarkEnd w:id="1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10</w:t>
            </w:r>
          </w:p>
          <w:bookmarkEnd w:id="1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11</w:t>
            </w:r>
          </w:p>
          <w:bookmarkEnd w:id="2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12</w:t>
            </w:r>
          </w:p>
          <w:bookmarkEnd w:id="2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13</w:t>
            </w:r>
          </w:p>
          <w:bookmarkEnd w:id="2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15</w:t>
            </w:r>
          </w:p>
          <w:bookmarkEnd w:id="2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5</w:t>
            </w:r>
          </w:p>
          <w:bookmarkEnd w:id="2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10</w:t>
            </w:r>
          </w:p>
          <w:bookmarkEnd w:id="2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Санаты</w:t>
            </w:r>
          </w:p>
          <w:bookmarkEnd w:id="232"/>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1</w:t>
            </w:r>
          </w:p>
          <w:bookmarkEnd w:id="235"/>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5</w:t>
            </w:r>
          </w:p>
          <w:bookmarkEnd w:id="236"/>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Фукционалдық топ Атауы</w:t>
            </w:r>
          </w:p>
          <w:bookmarkEnd w:id="239"/>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1</w:t>
            </w:r>
          </w:p>
          <w:bookmarkEnd w:id="242"/>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p>
          <w:bookmarkEnd w:id="243"/>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p>
          <w:bookmarkEnd w:id="24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Санаты</w:t>
            </w:r>
          </w:p>
          <w:bookmarkEnd w:id="245"/>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1</w:t>
            </w:r>
          </w:p>
          <w:bookmarkEnd w:id="24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6</w:t>
            </w:r>
          </w:p>
          <w:bookmarkEnd w:id="24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w:t>
            </w:r>
          </w:p>
          <w:bookmarkEnd w:id="25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Фукционалдық топ Атауы</w:t>
            </w:r>
          </w:p>
          <w:bookmarkEnd w:id="252"/>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w:t>
            </w:r>
          </w:p>
          <w:bookmarkEnd w:id="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w:t>
            </w:r>
          </w:p>
          <w:bookmarkEnd w:id="25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1</w:t>
            </w:r>
          </w:p>
          <w:bookmarkEnd w:id="25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w:t>
            </w:r>
          </w:p>
          <w:bookmarkEnd w:id="25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-431029</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w:t>
            </w:r>
          </w:p>
          <w:bookmarkEnd w:id="2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Санаты</w:t>
            </w:r>
          </w:p>
          <w:bookmarkEnd w:id="258"/>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w:t>
            </w:r>
          </w:p>
          <w:bookmarkEnd w:id="26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1</w:t>
            </w:r>
          </w:p>
          <w:bookmarkEnd w:id="26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7</w:t>
            </w:r>
          </w:p>
          <w:bookmarkEnd w:id="26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w:t>
            </w:r>
          </w:p>
          <w:bookmarkEnd w:id="26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w:t>
            </w:r>
          </w:p>
          <w:bookmarkEnd w:id="26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Фукционалдық топ Атауы</w:t>
            </w:r>
          </w:p>
          <w:bookmarkEnd w:id="265"/>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w:t>
            </w:r>
          </w:p>
          <w:bookmarkEnd w:id="26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1</w:t>
            </w:r>
          </w:p>
          <w:bookmarkEnd w:id="26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w:t>
            </w:r>
          </w:p>
          <w:bookmarkEnd w:id="26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16</w:t>
            </w:r>
          </w:p>
          <w:bookmarkEnd w:id="27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w:t>
            </w:r>
          </w:p>
          <w:bookmarkEnd w:id="27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w:t>
            </w:r>
          </w:p>
          <w:bookmarkEnd w:id="27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8</w:t>
            </w:r>
          </w:p>
          <w:bookmarkEnd w:id="27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w:t>
            </w:r>
          </w:p>
          <w:bookmarkEnd w:id="27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w:t>
            </w:r>
          </w:p>
          <w:bookmarkEnd w:id="27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w:t>
            </w:r>
          </w:p>
          <w:bookmarkEnd w:id="27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 26-6 шешіміне 2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293" w:id="277"/>
    <w:p>
      <w:pPr>
        <w:spacing w:after="0"/>
        <w:ind w:left="0"/>
        <w:jc w:val="left"/>
      </w:pPr>
      <w:r>
        <w:rPr>
          <w:rFonts w:ascii="Times New Roman"/>
          <w:b/>
          <w:i w:val="false"/>
          <w:color w:val="000000"/>
        </w:rPr>
        <w:t xml:space="preserve"> 2018 жылға арналған Т. Рысқұлов ауданның аудандық бюджетінің ауылдық округтері бойынша бюджеттік бағдарламалары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w:t>
            </w:r>
          </w:p>
          <w:bookmarkEnd w:id="278"/>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1</w:t>
            </w:r>
          </w:p>
          <w:bookmarkEnd w:id="2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2</w:t>
            </w:r>
          </w:p>
          <w:bookmarkEnd w:id="2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3</w:t>
            </w:r>
          </w:p>
          <w:bookmarkEnd w:id="2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w:t>
            </w:r>
          </w:p>
          <w:bookmarkEnd w:id="2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