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56be86" w14:textId="656be8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Аспара ауылдық округінің Аспара ауылындағы Мира, Набережная, Целинная, Центральная, Октябрьская, Садовая көшелерінің атауларын өзгерту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Жамбыл облысы Меркі ауданы Аспара ауылдық округі әкімінің 2018 жылғы 5 қаңтардағы №2-04/01 шешімі. Жамбыл облысы Әділет департаментінде 2018 жылғы 29 қаңтарда № 3691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>
      РҚАО-ның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>Құжаттың мәтінінде тұпнұсқаның пунктуациясы мен орфографиясы сақталған.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жергілікті мемлекеттік басқару және өзін-өзі басқару туралы" Қазақстан Республикасының 2001 жылғы 23 қаңтардағы Заңының </w:t>
      </w:r>
      <w:r>
        <w:rPr>
          <w:rFonts w:ascii="Times New Roman"/>
          <w:b w:val="false"/>
          <w:i w:val="false"/>
          <w:color w:val="000000"/>
          <w:sz w:val="28"/>
        </w:rPr>
        <w:t>35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Республикасының әкімшілік- аумақтық құрылысы туралы" Қазақстан Республикасының 1993 жылғы 8 желтоқсандағы Заңының </w:t>
      </w:r>
      <w:r>
        <w:rPr>
          <w:rFonts w:ascii="Times New Roman"/>
          <w:b w:val="false"/>
          <w:i w:val="false"/>
          <w:color w:val="000000"/>
          <w:sz w:val="28"/>
        </w:rPr>
        <w:t>14 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4) тармақшасына сәйкес, Жамбыл облысы әкімдігі жанындағы ономастика комиссиясының 2017 жылғы 24 қарашадағы қорытындысы негізінде және тиісті аумақ халқының пікірін ескере отырып, ауылдық округ әкімі </w:t>
      </w:r>
      <w:r>
        <w:rPr>
          <w:rFonts w:ascii="Times New Roman"/>
          <w:b/>
          <w:i w:val="false"/>
          <w:color w:val="000000"/>
          <w:sz w:val="28"/>
        </w:rPr>
        <w:t>ШЕ</w:t>
      </w:r>
      <w:r>
        <w:rPr>
          <w:rFonts w:ascii="Times New Roman"/>
          <w:b/>
          <w:i w:val="false"/>
          <w:color w:val="000000"/>
          <w:sz w:val="28"/>
        </w:rPr>
        <w:t>ШІМ ҚАБЫЛДАДЫ: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Аспара ауылдық округінің Аспара ауылы көшелерінің атаулары өзгертілсін: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Мира көшесі – Бірлік;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Набережная көшесі – Аққайнар;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Целинная көшесі – Қазына;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Центральная көшесі – Тұран; 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Октябрьская көшесі – Шұғыла;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Садовая көшесі – Парасат. 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Осы шешімнің орындалуын бақылау Аспара ауылдық округі әкімі аппаратының бас маманы Н. Кенишбаевқа жүктелсін. 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Осы шешім әділет органдарына мемлекеттік тіркелгеннен күннен бастап күшіне енеді және оның алғаш ресми жарияланған күнінен кейін күнтізбелік он күн өткен соң қолданысқа енгізіледі. </w:t>
      </w:r>
    </w:p>
    <w:bookmarkEnd w:id="1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Ауылдық округ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Бикеев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