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987d" w14:textId="fc69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Жамбыл ауылындағы МТФ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Жамбыл ауылдық округі әкімінің 2018 жылғы 21 мамырдағы № 37 шешімі. Жамбыл облысы Әділет департаментінде 2018 жылғы 5 маусымда № 3850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тұпнұсқаның пунктуациясы мен орфографиясы сақталған.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Жамбыл облысы әкімдігі жанындағы облыстық ономастика комиссиясының 2018 жылғы 19 сәуірдегі қорытындысы негізінде және тиісті аумақ халқының пікірін ескере отырып, ауылдық округ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ауылдық округі, Жамбыл ауылындағы МТФ көшесі Самұрық көшесі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ауылдық округі әкімі аппаратының бас маман заңгері М.Қуанышбайқызына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еңгізіледі.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Е.Байболсынов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