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325e" w14:textId="f9d3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Сортөбе ауылдық округінің Сөртөбе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Сортөбе ауылдық округі әкімінің 2018 жылғы 29 мамырдағы № 43 шешімі. Жамбыл облысы Әділет департаментінде 2018 жылғы 15 маусымда № 3868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19 сәуірдегі қорытындысы негізінде және тиісті аумақ халқының пікірін ескере отырып, ауылдық округ әкімі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Сортөбе ауылдық округінің Сортөбе ауылындағы Мир көшесінің атауы Алмалы көшесі болып өзгертілсін.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Сортөбе ауылдық округі әкімінің орынбасары Мадый Багиевич Гаровқа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И.Буларов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