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0339b" w14:textId="9f033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аудандық бюджет туралы" Қордай аудандық мәслихатының 2017 жылғы 21 желтоқсандағы №25-3 шешіміне өзгерістер енгізу туралы</w:t>
      </w:r>
    </w:p>
    <w:p>
      <w:pPr>
        <w:spacing w:after="0"/>
        <w:ind w:left="0"/>
        <w:jc w:val="both"/>
      </w:pPr>
      <w:r>
        <w:rPr>
          <w:rFonts w:ascii="Times New Roman"/>
          <w:b w:val="false"/>
          <w:i w:val="false"/>
          <w:color w:val="000000"/>
          <w:sz w:val="28"/>
        </w:rPr>
        <w:t>Жамбыл облысы Қордай аудандық мәслихатының 2018 жылғы 14 желтоқсандағы № 41-2 шешімі. Жамбыл облысы Әділет департаментінде 2018 жылғы 14 желтоқсанда № 4033 болып тіркелді</w:t>
      </w:r>
    </w:p>
    <w:p>
      <w:pPr>
        <w:spacing w:after="0"/>
        <w:ind w:left="0"/>
        <w:jc w:val="both"/>
      </w:pPr>
      <w:bookmarkStart w:name="z4"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тұпнұсқаның пунктуациясы мен орфографиясы сақталған.</w:t>
      </w:r>
    </w:p>
    <w:bookmarkEnd w:id="0"/>
    <w:bookmarkStart w:name="z6"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және "2018-2020 жылдарға арналған облыстық бюджет туралы" Жамбыл облыстық мәслихатының 2017 жылғы 11 желтоқсандағы № 18-3 шешіміне өзгерістер енгізу туралы" Жамбыл облыстық мәслихатының 2018 жылғы 5 желтоқсандағы </w:t>
      </w:r>
      <w:r>
        <w:rPr>
          <w:rFonts w:ascii="Times New Roman"/>
          <w:b w:val="false"/>
          <w:i w:val="false"/>
          <w:color w:val="000000"/>
          <w:sz w:val="28"/>
        </w:rPr>
        <w:t>№29-2</w:t>
      </w:r>
      <w:r>
        <w:rPr>
          <w:rFonts w:ascii="Times New Roman"/>
          <w:b w:val="false"/>
          <w:i w:val="false"/>
          <w:color w:val="000000"/>
          <w:sz w:val="28"/>
        </w:rPr>
        <w:t xml:space="preserve"> шешімі негізінде (Нормативтік құқықтық актілердің мемлекеттік тіркеу тізілімінде </w:t>
      </w:r>
      <w:r>
        <w:rPr>
          <w:rFonts w:ascii="Times New Roman"/>
          <w:b w:val="false"/>
          <w:i w:val="false"/>
          <w:color w:val="000000"/>
          <w:sz w:val="28"/>
        </w:rPr>
        <w:t>№4012</w:t>
      </w:r>
      <w:r>
        <w:rPr>
          <w:rFonts w:ascii="Times New Roman"/>
          <w:b w:val="false"/>
          <w:i w:val="false"/>
          <w:color w:val="000000"/>
          <w:sz w:val="28"/>
        </w:rPr>
        <w:t xml:space="preserve"> болып тіркелген) аудандық мәслихат ШЕШІМ ҚАБЫЛДАДЫ:</w:t>
      </w:r>
    </w:p>
    <w:bookmarkEnd w:id="1"/>
    <w:bookmarkStart w:name="z7" w:id="2"/>
    <w:p>
      <w:pPr>
        <w:spacing w:after="0"/>
        <w:ind w:left="0"/>
        <w:jc w:val="both"/>
      </w:pPr>
      <w:r>
        <w:rPr>
          <w:rFonts w:ascii="Times New Roman"/>
          <w:b w:val="false"/>
          <w:i w:val="false"/>
          <w:color w:val="000000"/>
          <w:sz w:val="28"/>
        </w:rPr>
        <w:t xml:space="preserve">
      1. "2018-2020 жылдарға арналған аудандық бюджет туралы" Қордай аудандық мәслихатының 2017 жылғы 21 желтоқсандағы </w:t>
      </w:r>
      <w:r>
        <w:rPr>
          <w:rFonts w:ascii="Times New Roman"/>
          <w:b w:val="false"/>
          <w:i w:val="false"/>
          <w:color w:val="000000"/>
          <w:sz w:val="28"/>
        </w:rPr>
        <w:t>№25-3</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№3645</w:t>
      </w:r>
      <w:r>
        <w:rPr>
          <w:rFonts w:ascii="Times New Roman"/>
          <w:b w:val="false"/>
          <w:i w:val="false"/>
          <w:color w:val="000000"/>
          <w:sz w:val="28"/>
        </w:rPr>
        <w:t xml:space="preserve"> болып тіркелген, 2017 жылдың 27 желтоқсандағы аудандық "Қордай шамшырағы"-"Кордайский маяк" газетінде жарияланған)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0" w:id="3"/>
    <w:p>
      <w:pPr>
        <w:spacing w:after="0"/>
        <w:ind w:left="0"/>
        <w:jc w:val="both"/>
      </w:pPr>
      <w:r>
        <w:rPr>
          <w:rFonts w:ascii="Times New Roman"/>
          <w:b w:val="false"/>
          <w:i w:val="false"/>
          <w:color w:val="000000"/>
          <w:sz w:val="28"/>
        </w:rPr>
        <w:t>
      "16 658 957" сандары "16 629 399" сандарымен ауыстырылсын;</w:t>
      </w:r>
    </w:p>
    <w:bookmarkEnd w:id="3"/>
    <w:bookmarkStart w:name="z11" w:id="4"/>
    <w:p>
      <w:pPr>
        <w:spacing w:after="0"/>
        <w:ind w:left="0"/>
        <w:jc w:val="both"/>
      </w:pPr>
      <w:r>
        <w:rPr>
          <w:rFonts w:ascii="Times New Roman"/>
          <w:b w:val="false"/>
          <w:i w:val="false"/>
          <w:color w:val="000000"/>
          <w:sz w:val="28"/>
        </w:rPr>
        <w:t>
      "1 944 505" сандары "1 916 387" сандарымен ауыстырылсын;</w:t>
      </w:r>
    </w:p>
    <w:bookmarkEnd w:id="4"/>
    <w:bookmarkStart w:name="z12" w:id="5"/>
    <w:p>
      <w:pPr>
        <w:spacing w:after="0"/>
        <w:ind w:left="0"/>
        <w:jc w:val="both"/>
      </w:pPr>
      <w:r>
        <w:rPr>
          <w:rFonts w:ascii="Times New Roman"/>
          <w:b w:val="false"/>
          <w:i w:val="false"/>
          <w:color w:val="000000"/>
          <w:sz w:val="28"/>
        </w:rPr>
        <w:t>
      "14 571 267" сандары "14 569 827" сандарымен ауыстырылсын;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4" w:id="6"/>
    <w:p>
      <w:pPr>
        <w:spacing w:after="0"/>
        <w:ind w:left="0"/>
        <w:jc w:val="both"/>
      </w:pPr>
      <w:r>
        <w:rPr>
          <w:rFonts w:ascii="Times New Roman"/>
          <w:b w:val="false"/>
          <w:i w:val="false"/>
          <w:color w:val="000000"/>
          <w:sz w:val="28"/>
        </w:rPr>
        <w:t>
      "16 879 069" сандары "16 849 511" сандарымен ауыстырылсын.</w:t>
      </w:r>
    </w:p>
    <w:bookmarkEnd w:id="6"/>
    <w:bookmarkStart w:name="z15" w:id="7"/>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қосымшалары</w:t>
      </w:r>
      <w:r>
        <w:rPr>
          <w:rFonts w:ascii="Times New Roman"/>
          <w:b w:val="false"/>
          <w:i w:val="false"/>
          <w:color w:val="000000"/>
          <w:sz w:val="28"/>
        </w:rPr>
        <w:t xml:space="preserve"> осы шешімнің </w:t>
      </w:r>
      <w:r>
        <w:rPr>
          <w:rFonts w:ascii="Times New Roman"/>
          <w:b w:val="false"/>
          <w:i w:val="false"/>
          <w:color w:val="000000"/>
          <w:sz w:val="28"/>
        </w:rPr>
        <w:t>1 қосымшаларына</w:t>
      </w:r>
      <w:r>
        <w:rPr>
          <w:rFonts w:ascii="Times New Roman"/>
          <w:b w:val="false"/>
          <w:i w:val="false"/>
          <w:color w:val="000000"/>
          <w:sz w:val="28"/>
        </w:rPr>
        <w:t xml:space="preserve"> сәйкес жаңа редакцияда мазмұндалсын.</w:t>
      </w:r>
    </w:p>
    <w:bookmarkEnd w:id="7"/>
    <w:bookmarkStart w:name="z16" w:id="8"/>
    <w:p>
      <w:pPr>
        <w:spacing w:after="0"/>
        <w:ind w:left="0"/>
        <w:jc w:val="both"/>
      </w:pPr>
      <w:r>
        <w:rPr>
          <w:rFonts w:ascii="Times New Roman"/>
          <w:b w:val="false"/>
          <w:i w:val="false"/>
          <w:color w:val="000000"/>
          <w:sz w:val="28"/>
        </w:rPr>
        <w:t>
      2. Осы шешім әділет органдарында мемлекеттік тіркеуден өткен күннен бастап күшіне енеді және 2018 жылдың 1 қаңтарынан қолданысқа еңгізіледі.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Г.Айтқұлова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Р.Нұрсипатов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2018 жылғы 14 желтоқсандағы</w:t>
            </w:r>
            <w:r>
              <w:br/>
            </w:r>
            <w:r>
              <w:rPr>
                <w:rFonts w:ascii="Times New Roman"/>
                <w:b w:val="false"/>
                <w:i w:val="false"/>
                <w:color w:val="000000"/>
                <w:sz w:val="20"/>
              </w:rPr>
              <w:t>№41-2 шешіміне 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№25-3 шешіміне 1 – қосымша</w:t>
            </w:r>
          </w:p>
        </w:tc>
      </w:tr>
    </w:tbl>
    <w:bookmarkStart w:name="z25" w:id="9"/>
    <w:p>
      <w:pPr>
        <w:spacing w:after="0"/>
        <w:ind w:left="0"/>
        <w:jc w:val="left"/>
      </w:pPr>
      <w:r>
        <w:rPr>
          <w:rFonts w:ascii="Times New Roman"/>
          <w:b/>
          <w:i w:val="false"/>
          <w:color w:val="000000"/>
        </w:rPr>
        <w:t xml:space="preserve"> 2018 жылға арналған аудандық бюджет</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011"/>
        <w:gridCol w:w="651"/>
        <w:gridCol w:w="6809"/>
        <w:gridCol w:w="317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16629399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1916387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306264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306264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221832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221832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1312094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1294003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54162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басқада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113452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113452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14569827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14569827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14569827</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1188"/>
        <w:gridCol w:w="1188"/>
        <w:gridCol w:w="6300"/>
        <w:gridCol w:w="27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0"/>
          <w:p>
            <w:pPr>
              <w:spacing w:after="20"/>
              <w:ind w:left="20"/>
              <w:jc w:val="both"/>
            </w:pPr>
            <w:r>
              <w:rPr>
                <w:rFonts w:ascii="Times New Roman"/>
                <w:b w:val="false"/>
                <w:i w:val="false"/>
                <w:color w:val="000000"/>
                <w:sz w:val="20"/>
              </w:rPr>
              <w:t>
Сомасы, мың теңге</w:t>
            </w:r>
          </w:p>
          <w:bookmarkEnd w:id="10"/>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16849511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10674224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1125501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94075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1031426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7634527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7274819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359708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553857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553857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1218014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179977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656105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985418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265959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әлеуметік көмек алушылар болып табылатын жеке тұлғаларды телевизиялық абоненттік жалғамалармен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626735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58917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91568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1919225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587797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587797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229594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927019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927019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656568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61663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36576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саясаты саласында іс-шараларды іске асыру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45386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45386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1"/>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оңтайла және тиімді қала құрылыстық игеруді қамтамасыз ету жөніндегі қызметтер</w:t>
            </w:r>
          </w:p>
          <w:bookmarkEnd w:id="11"/>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аумағында қала құрылысын дамытудың кешенді схемаларын, аудандық облыстық маңызы бар қаланың, кенттердің және өзгеде ауылдық елді мекендердің бас жоспарын әзірлеу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336603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866365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866365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бюджеттің ағымды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415349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140214</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2219"/>
        <w:gridCol w:w="1430"/>
        <w:gridCol w:w="2622"/>
        <w:gridCol w:w="46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2"/>
          <w:p>
            <w:pPr>
              <w:spacing w:after="20"/>
              <w:ind w:left="20"/>
              <w:jc w:val="both"/>
            </w:pPr>
            <w:r>
              <w:rPr>
                <w:rFonts w:ascii="Times New Roman"/>
                <w:b w:val="false"/>
                <w:i w:val="false"/>
                <w:color w:val="000000"/>
                <w:sz w:val="20"/>
              </w:rPr>
              <w:t>
Санаты</w:t>
            </w:r>
          </w:p>
          <w:bookmarkEnd w:id="12"/>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25436</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25436</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25436</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455"/>
        <w:gridCol w:w="455"/>
        <w:gridCol w:w="5528"/>
        <w:gridCol w:w="26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3"/>
          <w:p>
            <w:pPr>
              <w:spacing w:after="20"/>
              <w:ind w:left="20"/>
              <w:jc w:val="both"/>
            </w:pPr>
            <w:r>
              <w:rPr>
                <w:rFonts w:ascii="Times New Roman"/>
                <w:b w:val="false"/>
                <w:i w:val="false"/>
                <w:color w:val="000000"/>
                <w:sz w:val="20"/>
              </w:rPr>
              <w:t>
Функционалдық топ</w:t>
            </w:r>
          </w:p>
          <w:bookmarkEnd w:id="13"/>
        </w:tc>
        <w:tc>
          <w:tcPr>
            <w:tcW w:w="2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4"/>
          <w:p>
            <w:pPr>
              <w:spacing w:after="20"/>
              <w:ind w:left="20"/>
              <w:jc w:val="both"/>
            </w:pPr>
            <w:r>
              <w:rPr>
                <w:rFonts w:ascii="Times New Roman"/>
                <w:b w:val="false"/>
                <w:i w:val="false"/>
                <w:color w:val="000000"/>
                <w:sz w:val="20"/>
              </w:rPr>
              <w:t>
Бюджеттік бағдарламалардың әкімшісі</w:t>
            </w:r>
          </w:p>
          <w:bookmarkEnd w:id="14"/>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5"/>
          <w:p>
            <w:pPr>
              <w:spacing w:after="20"/>
              <w:ind w:left="20"/>
              <w:jc w:val="both"/>
            </w:pPr>
            <w:r>
              <w:rPr>
                <w:rFonts w:ascii="Times New Roman"/>
                <w:b w:val="false"/>
                <w:i w:val="false"/>
                <w:color w:val="000000"/>
                <w:sz w:val="20"/>
              </w:rPr>
              <w:t>
Бағдарлама</w:t>
            </w:r>
          </w:p>
          <w:bookmarkEnd w:id="15"/>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477"/>
        <w:gridCol w:w="483"/>
        <w:gridCol w:w="4905"/>
        <w:gridCol w:w="59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6"/>
          <w:p>
            <w:pPr>
              <w:spacing w:after="20"/>
              <w:ind w:left="20"/>
              <w:jc w:val="both"/>
            </w:pPr>
            <w:r>
              <w:rPr>
                <w:rFonts w:ascii="Times New Roman"/>
                <w:b w:val="false"/>
                <w:i w:val="false"/>
                <w:color w:val="000000"/>
                <w:sz w:val="20"/>
              </w:rPr>
              <w:t>
Функционалдық топ</w:t>
            </w:r>
          </w:p>
          <w:bookmarkEnd w:id="16"/>
        </w:tc>
        <w:tc>
          <w:tcPr>
            <w:tcW w:w="5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7"/>
          <w:p>
            <w:pPr>
              <w:spacing w:after="20"/>
              <w:ind w:left="20"/>
              <w:jc w:val="both"/>
            </w:pPr>
            <w:r>
              <w:rPr>
                <w:rFonts w:ascii="Times New Roman"/>
                <w:b w:val="false"/>
                <w:i w:val="false"/>
                <w:color w:val="000000"/>
                <w:sz w:val="20"/>
              </w:rPr>
              <w:t>
Бюджеттік бағдарламалардың әкімшісі</w:t>
            </w:r>
          </w:p>
          <w:bookmarkEnd w:id="17"/>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8"/>
          <w:p>
            <w:pPr>
              <w:spacing w:after="20"/>
              <w:ind w:left="20"/>
              <w:jc w:val="both"/>
            </w:pPr>
            <w:r>
              <w:rPr>
                <w:rFonts w:ascii="Times New Roman"/>
                <w:b w:val="false"/>
                <w:i w:val="false"/>
                <w:color w:val="000000"/>
                <w:sz w:val="20"/>
              </w:rPr>
              <w:t>
Бағдарлама</w:t>
            </w:r>
          </w:p>
          <w:bookmarkEnd w:id="18"/>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-114778</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114778</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5"/>
        <w:gridCol w:w="2196"/>
        <w:gridCol w:w="1415"/>
        <w:gridCol w:w="1938"/>
        <w:gridCol w:w="53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9"/>
          <w:p>
            <w:pPr>
              <w:spacing w:after="20"/>
              <w:ind w:left="20"/>
              <w:jc w:val="both"/>
            </w:pPr>
            <w:r>
              <w:rPr>
                <w:rFonts w:ascii="Times New Roman"/>
                <w:b w:val="false"/>
                <w:i w:val="false"/>
                <w:color w:val="000000"/>
                <w:sz w:val="20"/>
              </w:rPr>
              <w:t>
Санаты</w:t>
            </w:r>
          </w:p>
          <w:bookmarkEnd w:id="19"/>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140214</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140214</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140214</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1"/>
        <w:gridCol w:w="2093"/>
        <w:gridCol w:w="2093"/>
        <w:gridCol w:w="2831"/>
        <w:gridCol w:w="374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0"/>
          <w:p>
            <w:pPr>
              <w:spacing w:after="20"/>
              <w:ind w:left="20"/>
              <w:jc w:val="both"/>
            </w:pPr>
            <w:r>
              <w:rPr>
                <w:rFonts w:ascii="Times New Roman"/>
                <w:b w:val="false"/>
                <w:i w:val="false"/>
                <w:color w:val="000000"/>
                <w:sz w:val="20"/>
              </w:rPr>
              <w:t>
Функционалдық топ</w:t>
            </w:r>
          </w:p>
          <w:bookmarkEnd w:id="20"/>
        </w:tc>
        <w:tc>
          <w:tcPr>
            <w:tcW w:w="3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1"/>
          <w:p>
            <w:pPr>
              <w:spacing w:after="20"/>
              <w:ind w:left="20"/>
              <w:jc w:val="both"/>
            </w:pPr>
            <w:r>
              <w:rPr>
                <w:rFonts w:ascii="Times New Roman"/>
                <w:b w:val="false"/>
                <w:i w:val="false"/>
                <w:color w:val="000000"/>
                <w:sz w:val="20"/>
              </w:rPr>
              <w:t>
Бюджеттік бағдарламалардың әкімшісі</w:t>
            </w:r>
          </w:p>
          <w:bookmarkEnd w:id="21"/>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2"/>
          <w:p>
            <w:pPr>
              <w:spacing w:after="20"/>
              <w:ind w:left="20"/>
              <w:jc w:val="both"/>
            </w:pPr>
            <w:r>
              <w:rPr>
                <w:rFonts w:ascii="Times New Roman"/>
                <w:b w:val="false"/>
                <w:i w:val="false"/>
                <w:color w:val="000000"/>
                <w:sz w:val="20"/>
              </w:rPr>
              <w:t>
Бағдарлама</w:t>
            </w:r>
          </w:p>
          <w:bookmarkEnd w:id="22"/>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25436</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25436</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25436</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220112</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