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6e38" w14:textId="bc96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18 мамырдағы № 27-3 шешімі. Жамбыл облысы Әділет департаментінде 2018 жылғы 22 мамырда № 3821 болып тіркелді</w:t>
      </w:r>
    </w:p>
    <w:p>
      <w:pPr>
        <w:spacing w:after="0"/>
        <w:ind w:left="0"/>
        <w:jc w:val="both"/>
      </w:pPr>
      <w:bookmarkStart w:name="z10"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кодексіне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p>
    <w:bookmarkEnd w:id="1"/>
    <w:bookmarkStart w:name="z12"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өмір"-"Новая жизнь"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"9 123 667" деген сандар "9 518 915" деген сандармен ауыстырылсын;</w:t>
      </w:r>
    </w:p>
    <w:bookmarkEnd w:id="3"/>
    <w:bookmarkStart w:name="z16" w:id="4"/>
    <w:p>
      <w:pPr>
        <w:spacing w:after="0"/>
        <w:ind w:left="0"/>
        <w:jc w:val="both"/>
      </w:pPr>
      <w:r>
        <w:rPr>
          <w:rFonts w:ascii="Times New Roman"/>
          <w:b w:val="false"/>
          <w:i w:val="false"/>
          <w:color w:val="000000"/>
          <w:sz w:val="28"/>
        </w:rPr>
        <w:t>
      "7 965 812" деген сандар "8 361 060"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 w:id="5"/>
    <w:p>
      <w:pPr>
        <w:spacing w:after="0"/>
        <w:ind w:left="0"/>
        <w:jc w:val="both"/>
      </w:pPr>
      <w:r>
        <w:rPr>
          <w:rFonts w:ascii="Times New Roman"/>
          <w:b w:val="false"/>
          <w:i w:val="false"/>
          <w:color w:val="000000"/>
          <w:sz w:val="28"/>
        </w:rPr>
        <w:t xml:space="preserve">
      "9 148 762" деген сандар "9 544 010" деген сандармен ауыстырылсын. </w:t>
      </w:r>
    </w:p>
    <w:bookmarkEnd w:id="5"/>
    <w:bookmarkStart w:name="z19"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6"/>
    <w:bookmarkStart w:name="z20" w:id="7"/>
    <w:p>
      <w:pPr>
        <w:spacing w:after="0"/>
        <w:ind w:left="0"/>
        <w:jc w:val="both"/>
      </w:pP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 </w:t>
      </w:r>
    </w:p>
    <w:bookmarkEnd w:id="7"/>
    <w:bookmarkStart w:name="z21"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27-3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26"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Санаты</w:t>
            </w:r>
          </w:p>
          <w:bookmarkEnd w:id="10"/>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1</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1</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1 113 354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2</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3</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4</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Функционалдық топ</w:t>
            </w:r>
          </w:p>
          <w:bookmarkEnd w:id="16"/>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7"/>
          <w:p>
            <w:pPr>
              <w:spacing w:after="20"/>
              <w:ind w:left="20"/>
              <w:jc w:val="both"/>
            </w:pPr>
            <w:r>
              <w:rPr>
                <w:rFonts w:ascii="Times New Roman"/>
                <w:b w:val="false"/>
                <w:i w:val="false"/>
                <w:color w:val="000000"/>
                <w:sz w:val="20"/>
              </w:rPr>
              <w:t>
1</w:t>
            </w:r>
          </w:p>
          <w:bookmarkEnd w:id="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8"/>
          <w:p>
            <w:pPr>
              <w:spacing w:after="20"/>
              <w:ind w:left="20"/>
              <w:jc w:val="both"/>
            </w:pPr>
            <w:r>
              <w:rPr>
                <w:rFonts w:ascii="Times New Roman"/>
                <w:b w:val="false"/>
                <w:i w:val="false"/>
                <w:color w:val="000000"/>
                <w:sz w:val="20"/>
              </w:rPr>
              <w:t>
01</w:t>
            </w:r>
          </w:p>
          <w:bookmarkEnd w:id="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9"/>
          <w:p>
            <w:pPr>
              <w:spacing w:after="20"/>
              <w:ind w:left="20"/>
              <w:jc w:val="both"/>
            </w:pPr>
            <w:r>
              <w:rPr>
                <w:rFonts w:ascii="Times New Roman"/>
                <w:b w:val="false"/>
                <w:i w:val="false"/>
                <w:color w:val="000000"/>
                <w:sz w:val="20"/>
              </w:rPr>
              <w:t>
02</w:t>
            </w:r>
          </w:p>
          <w:bookmarkEnd w:id="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0"/>
          <w:p>
            <w:pPr>
              <w:spacing w:after="20"/>
              <w:ind w:left="20"/>
              <w:jc w:val="both"/>
            </w:pPr>
            <w:r>
              <w:rPr>
                <w:rFonts w:ascii="Times New Roman"/>
                <w:b w:val="false"/>
                <w:i w:val="false"/>
                <w:color w:val="000000"/>
                <w:sz w:val="20"/>
              </w:rPr>
              <w:t>
03</w:t>
            </w:r>
          </w:p>
          <w:bookmarkEnd w:id="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1"/>
          <w:p>
            <w:pPr>
              <w:spacing w:after="20"/>
              <w:ind w:left="20"/>
              <w:jc w:val="both"/>
            </w:pPr>
            <w:r>
              <w:rPr>
                <w:rFonts w:ascii="Times New Roman"/>
                <w:b w:val="false"/>
                <w:i w:val="false"/>
                <w:color w:val="000000"/>
                <w:sz w:val="20"/>
              </w:rPr>
              <w:t>
04</w:t>
            </w:r>
          </w:p>
          <w:bookmarkEnd w:id="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6146506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4629543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2"/>
          <w:p>
            <w:pPr>
              <w:spacing w:after="20"/>
              <w:ind w:left="20"/>
              <w:jc w:val="both"/>
            </w:pPr>
            <w:r>
              <w:rPr>
                <w:rFonts w:ascii="Times New Roman"/>
                <w:b w:val="false"/>
                <w:i w:val="false"/>
                <w:color w:val="000000"/>
                <w:sz w:val="20"/>
              </w:rPr>
              <w:t>
06</w:t>
            </w:r>
          </w:p>
          <w:bookmarkEnd w:id="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3"/>
          <w:p>
            <w:pPr>
              <w:spacing w:after="20"/>
              <w:ind w:left="20"/>
              <w:jc w:val="both"/>
            </w:pPr>
            <w:r>
              <w:rPr>
                <w:rFonts w:ascii="Times New Roman"/>
                <w:b w:val="false"/>
                <w:i w:val="false"/>
                <w:color w:val="000000"/>
                <w:sz w:val="20"/>
              </w:rPr>
              <w:t>
07</w:t>
            </w:r>
          </w:p>
          <w:bookmarkEnd w:id="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4"/>
          <w:p>
            <w:pPr>
              <w:spacing w:after="20"/>
              <w:ind w:left="20"/>
              <w:jc w:val="both"/>
            </w:pPr>
            <w:r>
              <w:rPr>
                <w:rFonts w:ascii="Times New Roman"/>
                <w:b w:val="false"/>
                <w:i w:val="false"/>
                <w:color w:val="000000"/>
                <w:sz w:val="20"/>
              </w:rPr>
              <w:t>
08</w:t>
            </w:r>
          </w:p>
          <w:bookmarkEnd w:id="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5"/>
          <w:p>
            <w:pPr>
              <w:spacing w:after="20"/>
              <w:ind w:left="20"/>
              <w:jc w:val="both"/>
            </w:pPr>
            <w:r>
              <w:rPr>
                <w:rFonts w:ascii="Times New Roman"/>
                <w:b w:val="false"/>
                <w:i w:val="false"/>
                <w:color w:val="000000"/>
                <w:sz w:val="20"/>
              </w:rPr>
              <w:t>
10</w:t>
            </w:r>
          </w:p>
          <w:bookmarkEnd w:id="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6"/>
          <w:p>
            <w:pPr>
              <w:spacing w:after="20"/>
              <w:ind w:left="20"/>
              <w:jc w:val="both"/>
            </w:pPr>
            <w:r>
              <w:rPr>
                <w:rFonts w:ascii="Times New Roman"/>
                <w:b w:val="false"/>
                <w:i w:val="false"/>
                <w:color w:val="000000"/>
                <w:sz w:val="20"/>
              </w:rPr>
              <w:t>
11</w:t>
            </w:r>
          </w:p>
          <w:bookmarkEnd w:id="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7"/>
          <w:p>
            <w:pPr>
              <w:spacing w:after="20"/>
              <w:ind w:left="20"/>
              <w:jc w:val="both"/>
            </w:pPr>
            <w:r>
              <w:rPr>
                <w:rFonts w:ascii="Times New Roman"/>
                <w:b w:val="false"/>
                <w:i w:val="false"/>
                <w:color w:val="000000"/>
                <w:sz w:val="20"/>
              </w:rPr>
              <w:t>
12</w:t>
            </w:r>
          </w:p>
          <w:bookmarkEnd w:id="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8"/>
          <w:p>
            <w:pPr>
              <w:spacing w:after="20"/>
              <w:ind w:left="20"/>
              <w:jc w:val="both"/>
            </w:pPr>
            <w:r>
              <w:rPr>
                <w:rFonts w:ascii="Times New Roman"/>
                <w:b w:val="false"/>
                <w:i w:val="false"/>
                <w:color w:val="000000"/>
                <w:sz w:val="20"/>
              </w:rPr>
              <w:t>
13</w:t>
            </w:r>
          </w:p>
          <w:bookmarkEnd w:id="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9"/>
          <w:p>
            <w:pPr>
              <w:spacing w:after="20"/>
              <w:ind w:left="20"/>
              <w:jc w:val="both"/>
            </w:pPr>
            <w:r>
              <w:rPr>
                <w:rFonts w:ascii="Times New Roman"/>
                <w:b w:val="false"/>
                <w:i w:val="false"/>
                <w:color w:val="000000"/>
                <w:sz w:val="20"/>
              </w:rPr>
              <w:t>
15</w:t>
            </w:r>
          </w:p>
          <w:bookmarkEnd w:id="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0"/>
          <w:p>
            <w:pPr>
              <w:spacing w:after="20"/>
              <w:ind w:left="20"/>
              <w:jc w:val="both"/>
            </w:pPr>
            <w:r>
              <w:rPr>
                <w:rFonts w:ascii="Times New Roman"/>
                <w:b w:val="false"/>
                <w:i w:val="false"/>
                <w:color w:val="000000"/>
                <w:sz w:val="20"/>
              </w:rPr>
              <w:t>
10</w:t>
            </w:r>
          </w:p>
          <w:bookmarkEnd w:id="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1"/>
          <w:p>
            <w:pPr>
              <w:spacing w:after="20"/>
              <w:ind w:left="20"/>
              <w:jc w:val="both"/>
            </w:pPr>
            <w:r>
              <w:rPr>
                <w:rFonts w:ascii="Times New Roman"/>
                <w:b w:val="false"/>
                <w:i w:val="false"/>
                <w:color w:val="000000"/>
                <w:sz w:val="20"/>
              </w:rPr>
              <w:t>
Санаты Атауы</w:t>
            </w:r>
          </w:p>
          <w:bookmarkEnd w:id="31"/>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2"/>
          <w:p>
            <w:pPr>
              <w:spacing w:after="20"/>
              <w:ind w:left="20"/>
              <w:jc w:val="both"/>
            </w:pPr>
            <w:r>
              <w:rPr>
                <w:rFonts w:ascii="Times New Roman"/>
                <w:b w:val="false"/>
                <w:i w:val="false"/>
                <w:color w:val="000000"/>
                <w:sz w:val="20"/>
              </w:rPr>
              <w:t>
5</w:t>
            </w:r>
          </w:p>
          <w:bookmarkEnd w:id="3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90"/>
        <w:gridCol w:w="290"/>
        <w:gridCol w:w="5304"/>
        <w:gridCol w:w="5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3"/>
          <w:p>
            <w:pPr>
              <w:spacing w:after="20"/>
              <w:ind w:left="20"/>
              <w:jc w:val="both"/>
            </w:pPr>
            <w:r>
              <w:rPr>
                <w:rFonts w:ascii="Times New Roman"/>
                <w:b w:val="false"/>
                <w:i w:val="false"/>
                <w:color w:val="000000"/>
                <w:sz w:val="20"/>
              </w:rPr>
              <w:t>
Функционалдық топ</w:t>
            </w:r>
          </w:p>
          <w:bookmarkEnd w:id="33"/>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4"/>
          <w:p>
            <w:pPr>
              <w:spacing w:after="20"/>
              <w:ind w:left="20"/>
              <w:jc w:val="both"/>
            </w:pPr>
            <w:r>
              <w:rPr>
                <w:rFonts w:ascii="Times New Roman"/>
                <w:b w:val="false"/>
                <w:i w:val="false"/>
                <w:color w:val="000000"/>
                <w:sz w:val="20"/>
              </w:rPr>
              <w:t>
1</w:t>
            </w:r>
          </w:p>
          <w:bookmarkEnd w:id="34"/>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5"/>
          <w:p>
            <w:pPr>
              <w:spacing w:after="20"/>
              <w:ind w:left="20"/>
              <w:jc w:val="both"/>
            </w:pPr>
            <w:r>
              <w:rPr>
                <w:rFonts w:ascii="Times New Roman"/>
                <w:b w:val="false"/>
                <w:i w:val="false"/>
                <w:color w:val="000000"/>
                <w:sz w:val="20"/>
              </w:rPr>
              <w:t>
Санаты Атауы</w:t>
            </w:r>
          </w:p>
          <w:bookmarkEnd w:id="35"/>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36"/>
          <w:p>
            <w:pPr>
              <w:spacing w:after="20"/>
              <w:ind w:left="20"/>
              <w:jc w:val="both"/>
            </w:pPr>
            <w:r>
              <w:rPr>
                <w:rFonts w:ascii="Times New Roman"/>
                <w:b w:val="false"/>
                <w:i w:val="false"/>
                <w:color w:val="000000"/>
                <w:sz w:val="20"/>
              </w:rPr>
              <w:t>
7</w:t>
            </w:r>
          </w:p>
          <w:bookmarkEnd w:id="36"/>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7"/>
          <w:p>
            <w:pPr>
              <w:spacing w:after="20"/>
              <w:ind w:left="20"/>
              <w:jc w:val="both"/>
            </w:pPr>
            <w:r>
              <w:rPr>
                <w:rFonts w:ascii="Times New Roman"/>
                <w:b w:val="false"/>
                <w:i w:val="false"/>
                <w:color w:val="000000"/>
                <w:sz w:val="20"/>
              </w:rPr>
              <w:t>
Функционалдық топ</w:t>
            </w:r>
          </w:p>
          <w:bookmarkEnd w:id="37"/>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8"/>
          <w:p>
            <w:pPr>
              <w:spacing w:after="20"/>
              <w:ind w:left="20"/>
              <w:jc w:val="both"/>
            </w:pPr>
            <w:r>
              <w:rPr>
                <w:rFonts w:ascii="Times New Roman"/>
                <w:b w:val="false"/>
                <w:i w:val="false"/>
                <w:color w:val="000000"/>
                <w:sz w:val="20"/>
              </w:rPr>
              <w:t>
1</w:t>
            </w:r>
          </w:p>
          <w:bookmarkEnd w:id="38"/>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9"/>
          <w:p>
            <w:pPr>
              <w:spacing w:after="20"/>
              <w:ind w:left="20"/>
              <w:jc w:val="both"/>
            </w:pPr>
            <w:r>
              <w:rPr>
                <w:rFonts w:ascii="Times New Roman"/>
                <w:b w:val="false"/>
                <w:i w:val="false"/>
                <w:color w:val="000000"/>
                <w:sz w:val="20"/>
              </w:rPr>
              <w:t>
16</w:t>
            </w:r>
          </w:p>
          <w:bookmarkEnd w:id="3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0"/>
          <w:p>
            <w:pPr>
              <w:spacing w:after="20"/>
              <w:ind w:left="20"/>
              <w:jc w:val="both"/>
            </w:pPr>
            <w:r>
              <w:rPr>
                <w:rFonts w:ascii="Times New Roman"/>
                <w:b w:val="false"/>
                <w:i w:val="false"/>
                <w:color w:val="000000"/>
                <w:sz w:val="20"/>
              </w:rPr>
              <w:t>
08</w:t>
            </w:r>
          </w:p>
          <w:bookmarkEnd w:id="4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18 мамырдағы</w:t>
            </w:r>
            <w:r>
              <w:br/>
            </w:r>
            <w:r>
              <w:rPr>
                <w:rFonts w:ascii="Times New Roman"/>
                <w:b w:val="false"/>
                <w:i w:val="false"/>
                <w:color w:val="000000"/>
                <w:sz w:val="20"/>
              </w:rPr>
              <w:t>№ 27-3 шешіміне 1 қосымша 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5 қосымша</w:t>
            </w:r>
          </w:p>
        </w:tc>
      </w:tr>
    </w:tbl>
    <w:bookmarkStart w:name="z277" w:id="41"/>
    <w:p>
      <w:pPr>
        <w:spacing w:after="0"/>
        <w:ind w:left="0"/>
        <w:jc w:val="left"/>
      </w:pPr>
      <w:r>
        <w:rPr>
          <w:rFonts w:ascii="Times New Roman"/>
          <w:b/>
          <w:i w:val="false"/>
          <w:color w:val="000000"/>
        </w:rPr>
        <w:t xml:space="preserve"> 2018 жылға әр бір ауылдық округтер бойынша бюджеттік бағдарламалар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13"/>
        <w:gridCol w:w="1278"/>
        <w:gridCol w:w="1519"/>
        <w:gridCol w:w="1728"/>
        <w:gridCol w:w="983"/>
        <w:gridCol w:w="983"/>
        <w:gridCol w:w="983"/>
        <w:gridCol w:w="1061"/>
        <w:gridCol w:w="922"/>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3"/>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43"/>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4"/>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44"/>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5"/>
          <w:p>
            <w:pPr>
              <w:spacing w:after="20"/>
              <w:ind w:left="20"/>
              <w:jc w:val="both"/>
            </w:pPr>
            <w:r>
              <w:rPr>
                <w:rFonts w:ascii="Times New Roman"/>
                <w:b w:val="false"/>
                <w:i w:val="false"/>
                <w:color w:val="000000"/>
                <w:sz w:val="20"/>
              </w:rPr>
              <w:t>
Барлығы</w:t>
            </w:r>
          </w:p>
          <w:bookmarkEnd w:id="45"/>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