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f276" w14:textId="558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2018 жылғы 19 шілдедегі № 28-5 шешімі. Жамбыл облысы Әділет департаментінде 2018 жылғы 7 тамызда № 3924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енгізілсін.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Тоғанбаева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шілдедегі №28-5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жойылған кейбір шешімдерінің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мөлшерлемелерін белгілеу туралы" Жамбыл аудандық мәслихатының 2011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№6-3-134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2012 жылғы 18 қаңтарда аудандық "Шұғыла-Радуга" газетінде жарияланған) шешімі.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Жамбыл аудандық мәслихатының 2011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Жамбыл аудандық мәслихатының 2015 жылғы 18 тамыздағы № 44-10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30 қыркүйекте аудандық "Шұғыла-Радуга" газетінде жарияланған) шешімі.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ауданық мәслихаты аппараты" мемлекеттік мекемесінің ережесін бекіту туралы" Жамбыл аудандық мәслихатының 2014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№30-4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30 сәуірде аудандық Шұғыла-Радуга" газетінде жарияланған)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