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c115" w14:textId="2f2c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Жамбыл облысы Жамбыл аудандық мәслихатының 2018 жылғы 19 шілдедегі № 28-3 шешімі. Жамбыл облысы Әділет департаментінде 2018 жылғы 7 тамызда № 3923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9"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 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w:t>
      </w:r>
      <w:r>
        <w:rPr>
          <w:rFonts w:ascii="Times New Roman"/>
          <w:b w:val="false"/>
          <w:i w:val="false"/>
          <w:color w:val="000000"/>
          <w:sz w:val="28"/>
        </w:rPr>
        <w:t>№ 15630</w:t>
      </w:r>
      <w:r>
        <w:rPr>
          <w:rFonts w:ascii="Times New Roman"/>
          <w:b w:val="false"/>
          <w:i w:val="false"/>
          <w:color w:val="000000"/>
          <w:sz w:val="28"/>
        </w:rPr>
        <w:t xml:space="preserve"> болып тіркелген) сәйкес, Жамбыл аудандық мәслихаты ШЕШІМ ҚАБЫЛДАДЫ:</w:t>
      </w:r>
    </w:p>
    <w:bookmarkEnd w:id="1"/>
    <w:bookmarkStart w:name="z10" w:id="2"/>
    <w:p>
      <w:pPr>
        <w:spacing w:after="0"/>
        <w:ind w:left="0"/>
        <w:jc w:val="both"/>
      </w:pPr>
      <w:r>
        <w:rPr>
          <w:rFonts w:ascii="Times New Roman"/>
          <w:b w:val="false"/>
          <w:i w:val="false"/>
          <w:color w:val="000000"/>
          <w:sz w:val="28"/>
        </w:rPr>
        <w:t xml:space="preserve">
      1. Қоса беріліп отырған Жамбыл аудандық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11" w:id="3"/>
    <w:p>
      <w:pPr>
        <w:spacing w:after="0"/>
        <w:ind w:left="0"/>
        <w:jc w:val="both"/>
      </w:pPr>
      <w:r>
        <w:rPr>
          <w:rFonts w:ascii="Times New Roman"/>
          <w:b w:val="false"/>
          <w:i w:val="false"/>
          <w:color w:val="000000"/>
          <w:sz w:val="28"/>
        </w:rPr>
        <w:t>
      2. Осы шешімнің орындалуына бақылау жасау аудандық мәслихаттың аумақты әлеуметтік-экономикалық дамыту, бюджет және жергілікті салықтар мәселелері жөніндегі тұрақты комиссиясына жүктелсін.</w:t>
      </w:r>
    </w:p>
    <w:bookmarkEnd w:id="3"/>
    <w:bookmarkStart w:name="z12"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халық саны екі мың адамнан көп ауылдық округі үшін ресми жарияланған күннен бастап, халық саны екі мың адам және одан аз ауылдық округтер үшін 2020 жылғы 1 қаңтардан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Тоғанбаева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"19" шілдедегі</w:t>
            </w:r>
            <w:r>
              <w:br/>
            </w:r>
            <w:r>
              <w:rPr>
                <w:rFonts w:ascii="Times New Roman"/>
                <w:b w:val="false"/>
                <w:i w:val="false"/>
                <w:color w:val="000000"/>
                <w:sz w:val="20"/>
              </w:rPr>
              <w:t>№ 28-3 шешіміне қосымша</w:t>
            </w:r>
          </w:p>
        </w:tc>
      </w:tr>
    </w:tbl>
    <w:bookmarkStart w:name="z16" w:id="5"/>
    <w:p>
      <w:pPr>
        <w:spacing w:after="0"/>
        <w:ind w:left="0"/>
        <w:jc w:val="left"/>
      </w:pPr>
      <w:r>
        <w:rPr>
          <w:rFonts w:ascii="Times New Roman"/>
          <w:b/>
          <w:i w:val="false"/>
          <w:color w:val="000000"/>
        </w:rPr>
        <w:t xml:space="preserve"> Жамбыл облысы Жамбыл ауданы Жергілікті қоғамдастық жиналысының регламенті</w:t>
      </w:r>
    </w:p>
    <w:bookmarkEnd w:id="5"/>
    <w:bookmarkStart w:name="z17" w:id="6"/>
    <w:p>
      <w:pPr>
        <w:spacing w:after="0"/>
        <w:ind w:left="0"/>
        <w:jc w:val="left"/>
      </w:pPr>
      <w:r>
        <w:rPr>
          <w:rFonts w:ascii="Times New Roman"/>
          <w:b/>
          <w:i w:val="false"/>
          <w:color w:val="000000"/>
        </w:rPr>
        <w:t xml:space="preserve"> 1-тарау. Жалпы ережелер</w:t>
      </w:r>
    </w:p>
    <w:bookmarkEnd w:id="6"/>
    <w:bookmarkStart w:name="z18" w:id="7"/>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7"/>
    <w:bookmarkStart w:name="z19" w:id="8"/>
    <w:p>
      <w:pPr>
        <w:spacing w:after="0"/>
        <w:ind w:left="0"/>
        <w:jc w:val="both"/>
      </w:pPr>
      <w:r>
        <w:rPr>
          <w:rFonts w:ascii="Times New Roman"/>
          <w:b w:val="false"/>
          <w:i w:val="false"/>
          <w:color w:val="000000"/>
          <w:sz w:val="28"/>
        </w:rPr>
        <w:t>
      2. Осы регламентте қолданылатын негізгі ұғымдар:</w:t>
      </w:r>
    </w:p>
    <w:bookmarkEnd w:id="8"/>
    <w:bookmarkStart w:name="z20"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1" w:id="1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0"/>
    <w:bookmarkStart w:name="z22" w:id="1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1"/>
    <w:bookmarkStart w:name="z23" w:id="1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4" w:id="1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
    <w:bookmarkStart w:name="z25"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6" w:id="15"/>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5"/>
    <w:bookmarkStart w:name="z27"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 бойынша өзгерістер ұсыну;</w:t>
      </w:r>
    </w:p>
    <w:bookmarkEnd w:id="16"/>
    <w:bookmarkStart w:name="z28" w:id="17"/>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bookmarkEnd w:id="17"/>
    <w:bookmarkStart w:name="z29" w:id="18"/>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8"/>
    <w:bookmarkStart w:name="z30" w:id="19"/>
    <w:p>
      <w:pPr>
        <w:spacing w:after="0"/>
        <w:ind w:left="0"/>
        <w:jc w:val="both"/>
      </w:pPr>
      <w:r>
        <w:rPr>
          <w:rFonts w:ascii="Times New Roman"/>
          <w:b w:val="false"/>
          <w:i w:val="false"/>
          <w:color w:val="000000"/>
          <w:sz w:val="28"/>
        </w:rPr>
        <w:t>
      ауылдық округіне арналған бюджеттің нақтылау бойынша ұсыныстарын ескеріп, ауылдық округ бюджетінің шешім жобасын мақұлдап, ұсыным беру;</w:t>
      </w:r>
    </w:p>
    <w:bookmarkEnd w:id="19"/>
    <w:bookmarkStart w:name="z31" w:id="20"/>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0"/>
    <w:bookmarkStart w:name="z32" w:id="21"/>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 жүргізіп бюджетті нақтылау жасау;</w:t>
      </w:r>
    </w:p>
    <w:bookmarkEnd w:id="21"/>
    <w:bookmarkStart w:name="z33" w:id="22"/>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2"/>
    <w:bookmarkStart w:name="z34" w:id="2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3"/>
    <w:bookmarkStart w:name="z35" w:id="24"/>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4"/>
    <w:bookmarkStart w:name="z36" w:id="25"/>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5"/>
    <w:bookmarkStart w:name="z37" w:id="2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6"/>
    <w:bookmarkStart w:name="z38" w:id="2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7"/>
    <w:bookmarkStart w:name="z39" w:id="28"/>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8"/>
    <w:bookmarkStart w:name="z40" w:id="29"/>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9"/>
    <w:bookmarkStart w:name="z41" w:id="3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0"/>
    <w:bookmarkStart w:name="z42" w:id="31"/>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1"/>
    <w:bookmarkStart w:name="z43" w:id="3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2"/>
    <w:bookmarkStart w:name="z44" w:id="33"/>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3"/>
    <w:bookmarkStart w:name="z45" w:id="3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4"/>
    <w:bookmarkStart w:name="z46" w:id="3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5"/>
    <w:bookmarkStart w:name="z47" w:id="3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6"/>
    <w:bookmarkStart w:name="z48" w:id="37"/>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7"/>
    <w:bookmarkStart w:name="z49" w:id="3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8"/>
    <w:bookmarkStart w:name="z50" w:id="3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9"/>
    <w:bookmarkStart w:name="z51" w:id="40"/>
    <w:p>
      <w:pPr>
        <w:spacing w:after="0"/>
        <w:ind w:left="0"/>
        <w:jc w:val="both"/>
      </w:pPr>
      <w:r>
        <w:rPr>
          <w:rFonts w:ascii="Times New Roman"/>
          <w:b w:val="false"/>
          <w:i w:val="false"/>
          <w:color w:val="000000"/>
          <w:sz w:val="28"/>
        </w:rPr>
        <w:t>
      Жиналысты шақырудың күн тәртібін жиналыс бекітеді.</w:t>
      </w:r>
    </w:p>
    <w:bookmarkEnd w:id="40"/>
    <w:bookmarkStart w:name="z52" w:id="4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1"/>
    <w:bookmarkStart w:name="z53" w:id="42"/>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2"/>
    <w:bookmarkStart w:name="z54" w:id="4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3"/>
    <w:bookmarkStart w:name="z55" w:id="4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4"/>
    <w:bookmarkStart w:name="z56" w:id="4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5"/>
    <w:bookmarkStart w:name="z57" w:id="4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6"/>
    <w:bookmarkStart w:name="z58" w:id="4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7"/>
    <w:bookmarkStart w:name="z59" w:id="4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8"/>
    <w:bookmarkStart w:name="z60" w:id="49"/>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9"/>
    <w:bookmarkStart w:name="z61" w:id="5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0"/>
    <w:bookmarkStart w:name="z62" w:id="51"/>
    <w:p>
      <w:pPr>
        <w:spacing w:after="0"/>
        <w:ind w:left="0"/>
        <w:jc w:val="both"/>
      </w:pPr>
      <w:r>
        <w:rPr>
          <w:rFonts w:ascii="Times New Roman"/>
          <w:b w:val="false"/>
          <w:i w:val="false"/>
          <w:color w:val="000000"/>
          <w:sz w:val="28"/>
        </w:rPr>
        <w:t>
      Жиналыстың шешімі хаттамамен ресімделеді, онда:</w:t>
      </w:r>
    </w:p>
    <w:bookmarkEnd w:id="51"/>
    <w:bookmarkStart w:name="z63" w:id="52"/>
    <w:p>
      <w:pPr>
        <w:spacing w:after="0"/>
        <w:ind w:left="0"/>
        <w:jc w:val="both"/>
      </w:pPr>
      <w:r>
        <w:rPr>
          <w:rFonts w:ascii="Times New Roman"/>
          <w:b w:val="false"/>
          <w:i w:val="false"/>
          <w:color w:val="000000"/>
          <w:sz w:val="28"/>
        </w:rPr>
        <w:t>
      1) жиналыстың өткізілген күні мен орны;</w:t>
      </w:r>
    </w:p>
    <w:bookmarkEnd w:id="52"/>
    <w:bookmarkStart w:name="z64" w:id="53"/>
    <w:p>
      <w:pPr>
        <w:spacing w:after="0"/>
        <w:ind w:left="0"/>
        <w:jc w:val="both"/>
      </w:pPr>
      <w:r>
        <w:rPr>
          <w:rFonts w:ascii="Times New Roman"/>
          <w:b w:val="false"/>
          <w:i w:val="false"/>
          <w:color w:val="000000"/>
          <w:sz w:val="28"/>
        </w:rPr>
        <w:t>
      2) жиналыс мүшелерінің саны және тізімі;</w:t>
      </w:r>
    </w:p>
    <w:bookmarkEnd w:id="53"/>
    <w:bookmarkStart w:name="z65" w:id="5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4"/>
    <w:bookmarkStart w:name="z66" w:id="5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5"/>
    <w:bookmarkStart w:name="z67" w:id="5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6"/>
    <w:bookmarkStart w:name="z68" w:id="5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7"/>
    <w:bookmarkStart w:name="z69" w:id="58"/>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58"/>
    <w:bookmarkStart w:name="z70" w:id="59"/>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көзделген тәртіпте қайта талқылау жолымен шешіледі.</w:t>
      </w:r>
    </w:p>
    <w:bookmarkEnd w:id="59"/>
    <w:bookmarkStart w:name="z71" w:id="6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60"/>
    <w:bookmarkStart w:name="z72" w:id="61"/>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61"/>
    <w:bookmarkStart w:name="z73" w:id="6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2"/>
    <w:bookmarkStart w:name="z74" w:id="6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3"/>
    <w:bookmarkStart w:name="z75" w:id="6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4"/>
    <w:bookmarkStart w:name="z76" w:id="6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5"/>
    <w:bookmarkStart w:name="z77" w:id="6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6"/>
    <w:bookmarkStart w:name="z78" w:id="6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