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74a7" w14:textId="4207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ауылындағы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Ботамойнақ ауылдық округі әкімінің 2018 жылғы 27 маусымдағы № 41 шешімі. Жамбыл облысы Әділет департаментінде 2018 жылғы 11 шілдеде № 3897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өзін–өзі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2017 жылғы 24 қарашадағы қорытындысы негізінде және тиісті аумақ халқының пікірін ескере отырып, ауылдық округ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Ботамойнақ ауылдық округінің Байзақ ауылының көше атаулары өзгертілсін: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ТСФ көшесі Жеңіс көшесіне;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МТШ көшесі Жеті төбе көшесіне;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Талас көшесінің 2 бұрылысын Ақбұлақ көшесіне.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Ботамойнақ ауылдық округі әкімінің орынбасары Байдилдаева Толкынай Амирбековнаға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