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ecdf" w14:textId="3ade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2018 жылғы 18 сәуірдегі № 6-30-183 шешімі. Алматы облысы Әділет департаментінде 2018 жылы 2 мамырда № 4669 болып тіркелді. Күші жойылды - Алматы облысы Ұйғыр аудандық мәслихатының 2018 жылғы 19 қазандағы № 6-39-233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Ұйғыр аудандық мәслихатының 19.10.2018 </w:t>
      </w:r>
      <w:r>
        <w:rPr>
          <w:rFonts w:ascii="Times New Roman"/>
          <w:b w:val="false"/>
          <w:i w:val="false"/>
          <w:color w:val="ff0000"/>
          <w:sz w:val="28"/>
        </w:rPr>
        <w:t>№ 6-39-233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Ұйғыр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Ұйғыр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Ұйғыр аудандық мәслихатының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Окаева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075"/>
        <w:gridCol w:w="4793"/>
      </w:tblGrid>
      <w:tr>
        <w:trPr>
          <w:trHeight w:val="30" w:hRule="atLeast"/>
        </w:trPr>
        <w:tc>
          <w:tcPr>
            <w:tcW w:w="80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"18" сәуірдегі "Ұйғыр ауданы бойынша 2018-2019 жылдарға арналған жайылымдарды басқару және оларды пайдалану жөніндегі жоспарды бекіту туралы" № 6-30-183 шешіміне қосымша</w:t>
            </w:r>
          </w:p>
        </w:tc>
      </w:tr>
    </w:tbl>
    <w:bookmarkStart w:name="z14" w:id="4"/>
    <w:p>
      <w:pPr>
        <w:spacing w:after="0"/>
        <w:ind w:left="0"/>
        <w:jc w:val="left"/>
      </w:pPr>
      <w:r>
        <w:rPr>
          <w:rFonts w:ascii="Times New Roman"/>
          <w:b/>
          <w:i w:val="false"/>
          <w:color w:val="000000"/>
        </w:rPr>
        <w:t xml:space="preserve"> Ұйғыр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Ұйғыр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 3-3/332 Қазақстан Республикасы Ауыл шаруашылығы министрінің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схемасын;</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пайдалынушылрды,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Әкімшілік-аумақтық бөлініс бойынша Ұйғыр ауданында 14 ауылдық округ, 25 елді мекен орналасқан.</w:t>
      </w:r>
    </w:p>
    <w:bookmarkEnd w:id="16"/>
    <w:bookmarkStart w:name="z27" w:id="17"/>
    <w:p>
      <w:pPr>
        <w:spacing w:after="0"/>
        <w:ind w:left="0"/>
        <w:jc w:val="both"/>
      </w:pPr>
      <w:r>
        <w:rPr>
          <w:rFonts w:ascii="Times New Roman"/>
          <w:b w:val="false"/>
          <w:i w:val="false"/>
          <w:color w:val="000000"/>
          <w:sz w:val="28"/>
        </w:rPr>
        <w:t>
      Ұйғыр ауданының жалпы көлемі - 875752 гектар, оның ішінде жайылымдық жерлер - 490742 гектар, суармалы жерлер - 21430 гектар.</w:t>
      </w:r>
    </w:p>
    <w:bookmarkEnd w:id="17"/>
    <w:bookmarkStart w:name="z28" w:id="18"/>
    <w:p>
      <w:pPr>
        <w:spacing w:after="0"/>
        <w:ind w:left="0"/>
        <w:jc w:val="both"/>
      </w:pPr>
      <w:r>
        <w:rPr>
          <w:rFonts w:ascii="Times New Roman"/>
          <w:b w:val="false"/>
          <w:i w:val="false"/>
          <w:color w:val="000000"/>
          <w:sz w:val="28"/>
        </w:rPr>
        <w:t>
      Санаттар бойынша жерлер бөлінісі;</w:t>
      </w:r>
    </w:p>
    <w:bookmarkEnd w:id="18"/>
    <w:bookmarkStart w:name="z29" w:id="19"/>
    <w:p>
      <w:pPr>
        <w:spacing w:after="0"/>
        <w:ind w:left="0"/>
        <w:jc w:val="both"/>
      </w:pPr>
      <w:r>
        <w:rPr>
          <w:rFonts w:ascii="Times New Roman"/>
          <w:b w:val="false"/>
          <w:i w:val="false"/>
          <w:color w:val="000000"/>
          <w:sz w:val="28"/>
        </w:rPr>
        <w:t>
      ауылшаруашылығы мақсатына арналған жерлер барлығы 182013 гектар;</w:t>
      </w:r>
    </w:p>
    <w:bookmarkEnd w:id="19"/>
    <w:bookmarkStart w:name="z30" w:id="20"/>
    <w:p>
      <w:pPr>
        <w:spacing w:after="0"/>
        <w:ind w:left="0"/>
        <w:jc w:val="both"/>
      </w:pPr>
      <w:r>
        <w:rPr>
          <w:rFonts w:ascii="Times New Roman"/>
          <w:b w:val="false"/>
          <w:i w:val="false"/>
          <w:color w:val="000000"/>
          <w:sz w:val="28"/>
        </w:rPr>
        <w:t>
      елді мекен жерлері барлығы 46200 гектар;</w:t>
      </w:r>
    </w:p>
    <w:bookmarkEnd w:id="20"/>
    <w:bookmarkStart w:name="z31" w:id="21"/>
    <w:p>
      <w:pPr>
        <w:spacing w:after="0"/>
        <w:ind w:left="0"/>
        <w:jc w:val="both"/>
      </w:pPr>
      <w:r>
        <w:rPr>
          <w:rFonts w:ascii="Times New Roman"/>
          <w:b w:val="false"/>
          <w:i w:val="false"/>
          <w:color w:val="000000"/>
          <w:sz w:val="28"/>
        </w:rPr>
        <w:t>
      өнеркәсіп, көлік, қорғаныс, байланыс және ауыл шаруашылығы мақсатына арналмаған жерлері барлығы 8368 гектар;</w:t>
      </w:r>
    </w:p>
    <w:bookmarkEnd w:id="21"/>
    <w:bookmarkStart w:name="z32" w:id="22"/>
    <w:p>
      <w:pPr>
        <w:spacing w:after="0"/>
        <w:ind w:left="0"/>
        <w:jc w:val="both"/>
      </w:pPr>
      <w:r>
        <w:rPr>
          <w:rFonts w:ascii="Times New Roman"/>
          <w:b w:val="false"/>
          <w:i w:val="false"/>
          <w:color w:val="000000"/>
          <w:sz w:val="28"/>
        </w:rPr>
        <w:t>
      орман қоры жері барлығы 268245 гектар;</w:t>
      </w:r>
    </w:p>
    <w:bookmarkEnd w:id="22"/>
    <w:bookmarkStart w:name="z33" w:id="23"/>
    <w:p>
      <w:pPr>
        <w:spacing w:after="0"/>
        <w:ind w:left="0"/>
        <w:jc w:val="both"/>
      </w:pPr>
      <w:r>
        <w:rPr>
          <w:rFonts w:ascii="Times New Roman"/>
          <w:b w:val="false"/>
          <w:i w:val="false"/>
          <w:color w:val="000000"/>
          <w:sz w:val="28"/>
        </w:rPr>
        <w:t>
      ерекше қорғалатын табиғи аймақтар барлығы 103928 гектар;</w:t>
      </w:r>
    </w:p>
    <w:bookmarkEnd w:id="23"/>
    <w:bookmarkStart w:name="z34" w:id="24"/>
    <w:p>
      <w:pPr>
        <w:spacing w:after="0"/>
        <w:ind w:left="0"/>
        <w:jc w:val="both"/>
      </w:pPr>
      <w:r>
        <w:rPr>
          <w:rFonts w:ascii="Times New Roman"/>
          <w:b w:val="false"/>
          <w:i w:val="false"/>
          <w:color w:val="000000"/>
          <w:sz w:val="28"/>
        </w:rPr>
        <w:t>
      су қорының жері барлығы 4558 гектар;</w:t>
      </w:r>
    </w:p>
    <w:bookmarkEnd w:id="24"/>
    <w:bookmarkStart w:name="z35" w:id="25"/>
    <w:p>
      <w:pPr>
        <w:spacing w:after="0"/>
        <w:ind w:left="0"/>
        <w:jc w:val="both"/>
      </w:pPr>
      <w:r>
        <w:rPr>
          <w:rFonts w:ascii="Times New Roman"/>
          <w:b w:val="false"/>
          <w:i w:val="false"/>
          <w:color w:val="000000"/>
          <w:sz w:val="28"/>
        </w:rPr>
        <w:t>
      босалқы жерлер барлығы 262440 гектар.</w:t>
      </w:r>
    </w:p>
    <w:bookmarkEnd w:id="25"/>
    <w:bookmarkStart w:name="z36" w:id="26"/>
    <w:p>
      <w:pPr>
        <w:spacing w:after="0"/>
        <w:ind w:left="0"/>
        <w:jc w:val="both"/>
      </w:pPr>
      <w:r>
        <w:rPr>
          <w:rFonts w:ascii="Times New Roman"/>
          <w:b w:val="false"/>
          <w:i w:val="false"/>
          <w:color w:val="000000"/>
          <w:sz w:val="28"/>
        </w:rPr>
        <w:t xml:space="preserve">
      Ауданның климаттық зонасы континенталды, қысы салыстырмалы салқын, жазы ыстық және құрғақ. Ауданың жылдық орташа температурасы қаңтар айында -6;-8 С, шілде айында +22; +24 С. </w:t>
      </w:r>
    </w:p>
    <w:bookmarkEnd w:id="26"/>
    <w:bookmarkStart w:name="z37" w:id="27"/>
    <w:p>
      <w:pPr>
        <w:spacing w:after="0"/>
        <w:ind w:left="0"/>
        <w:jc w:val="both"/>
      </w:pPr>
      <w:r>
        <w:rPr>
          <w:rFonts w:ascii="Times New Roman"/>
          <w:b w:val="false"/>
          <w:i w:val="false"/>
          <w:color w:val="000000"/>
          <w:sz w:val="28"/>
        </w:rPr>
        <w:t>
      Ауданның өсімдік жамылғысы әртүрлі, шамамен қоса алғанда 225 түрлері. Өсімдік жамылғысында жусан, көкпек, ши, жыңғыл, қамыс, құрақ, сексеуіл, арша, шырша</w:t>
      </w:r>
    </w:p>
    <w:bookmarkEnd w:id="27"/>
    <w:bookmarkStart w:name="z38" w:id="28"/>
    <w:p>
      <w:pPr>
        <w:spacing w:after="0"/>
        <w:ind w:left="0"/>
        <w:jc w:val="both"/>
      </w:pPr>
      <w:r>
        <w:rPr>
          <w:rFonts w:ascii="Times New Roman"/>
          <w:b w:val="false"/>
          <w:i w:val="false"/>
          <w:color w:val="000000"/>
          <w:sz w:val="28"/>
        </w:rPr>
        <w:t>
      Бұл аймақтың территориясында әр түрлі табиғи- шаруашылықтық аймақтар бар. Аудан аумағында төмендегідей табиғи шаруашылықтық аймақ бөлінеді:</w:t>
      </w:r>
    </w:p>
    <w:bookmarkEnd w:id="28"/>
    <w:bookmarkStart w:name="z39" w:id="29"/>
    <w:p>
      <w:pPr>
        <w:spacing w:after="0"/>
        <w:ind w:left="0"/>
        <w:jc w:val="both"/>
      </w:pPr>
      <w:r>
        <w:rPr>
          <w:rFonts w:ascii="Times New Roman"/>
          <w:b w:val="false"/>
          <w:i w:val="false"/>
          <w:color w:val="000000"/>
          <w:sz w:val="28"/>
        </w:rPr>
        <w:t>
      1. Жоғары таулы аймақ; 2. Тау және тауаралық аймақ; 3.Тау етегі аймағы; 4. Далалық аймақ.</w:t>
      </w:r>
    </w:p>
    <w:bookmarkEnd w:id="29"/>
    <w:bookmarkStart w:name="z40" w:id="30"/>
    <w:p>
      <w:pPr>
        <w:spacing w:after="0"/>
        <w:ind w:left="0"/>
        <w:jc w:val="both"/>
      </w:pPr>
      <w:r>
        <w:rPr>
          <w:rFonts w:ascii="Times New Roman"/>
          <w:b w:val="false"/>
          <w:i w:val="false"/>
          <w:color w:val="000000"/>
          <w:sz w:val="28"/>
        </w:rPr>
        <w:t>
      Тау және жоғары таулы аймақтың топырақтары таулы қара топырақты болып келеді, тау және тауаралық аймақта қара қоңыр топырақ, тау етегінің топырағы ашық қоңыр түсті, дала аймағының топырақ жамылғысы ашық-сұр.</w:t>
      </w:r>
    </w:p>
    <w:bookmarkEnd w:id="30"/>
    <w:bookmarkStart w:name="z41" w:id="31"/>
    <w:p>
      <w:pPr>
        <w:spacing w:after="0"/>
        <w:ind w:left="0"/>
        <w:jc w:val="both"/>
      </w:pPr>
      <w:r>
        <w:rPr>
          <w:rFonts w:ascii="Times New Roman"/>
          <w:b w:val="false"/>
          <w:i w:val="false"/>
          <w:color w:val="000000"/>
          <w:sz w:val="28"/>
        </w:rPr>
        <w:t>
      Топырақтың құнарлы қабаттың қалындығы 40-50 сантиметр.</w:t>
      </w:r>
    </w:p>
    <w:bookmarkEnd w:id="31"/>
    <w:bookmarkStart w:name="z42" w:id="32"/>
    <w:p>
      <w:pPr>
        <w:spacing w:after="0"/>
        <w:ind w:left="0"/>
        <w:jc w:val="both"/>
      </w:pPr>
      <w:r>
        <w:rPr>
          <w:rFonts w:ascii="Times New Roman"/>
          <w:b w:val="false"/>
          <w:i w:val="false"/>
          <w:color w:val="000000"/>
          <w:sz w:val="28"/>
        </w:rPr>
        <w:t>
      Ауданда 14 мал дәрігерлік пункті, 14 ірі қара мүйізді малды қолдан ұрықтандыру пункті, 14 ұсақ мүйізді малды қолдан ұрықтандыру пункті, 4 мал тоғыту орындары және 11 типтік мал көмінділері бар.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жəне оларды пайдалану жөніндегі жоспарына 1-қосымша</w:t>
            </w:r>
          </w:p>
        </w:tc>
      </w:tr>
    </w:tbl>
    <w:bookmarkStart w:name="z44" w:id="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жəне жер пайдаланушылар бөлінісінде жайылымдардың орналасу схемасы (картасы)</w:t>
      </w:r>
    </w:p>
    <w:bookmarkEnd w:id="33"/>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жəне оларды пайдалану жөніндегі жоспарына 2-қосымша</w:t>
            </w:r>
          </w:p>
        </w:tc>
      </w:tr>
    </w:tbl>
    <w:bookmarkStart w:name="z47" w:id="35"/>
    <w:p>
      <w:pPr>
        <w:spacing w:after="0"/>
        <w:ind w:left="0"/>
        <w:jc w:val="left"/>
      </w:pPr>
      <w:r>
        <w:rPr>
          <w:rFonts w:ascii="Times New Roman"/>
          <w:b/>
          <w:i w:val="false"/>
          <w:color w:val="000000"/>
        </w:rPr>
        <w:t xml:space="preserve"> Жайылым айналымдарның қолайлы схемалары</w:t>
      </w:r>
    </w:p>
    <w:bookmarkEnd w:id="35"/>
    <w:bookmarkStart w:name="z4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жəне оларды пайдалану жөніндегі жоспарына 3-қосымша</w:t>
            </w:r>
          </w:p>
        </w:tc>
      </w:tr>
    </w:tbl>
    <w:bookmarkStart w:name="z50" w:id="37"/>
    <w:p>
      <w:pPr>
        <w:spacing w:after="0"/>
        <w:ind w:left="0"/>
        <w:jc w:val="left"/>
      </w:pPr>
      <w:r>
        <w:rPr>
          <w:rFonts w:ascii="Times New Roman"/>
          <w:b/>
          <w:i w:val="false"/>
          <w:color w:val="000000"/>
        </w:rPr>
        <w:t xml:space="preserve"> Жайылым, оның ішінде маусымдық жайылымдардың сыртқы жəне ішкі шекаралар мен алаңдары, жайылымдық инфрақұрылым обьектілері белгіленген картасы</w:t>
      </w:r>
    </w:p>
    <w:bookmarkEnd w:id="37"/>
    <w:bookmarkStart w:name="z5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жəне оларды пайдалану жөніндегі жоспарына 4-қосымша</w:t>
            </w:r>
          </w:p>
        </w:tc>
      </w:tr>
    </w:tbl>
    <w:bookmarkStart w:name="z53" w:id="39"/>
    <w:p>
      <w:pPr>
        <w:spacing w:after="0"/>
        <w:ind w:left="0"/>
        <w:jc w:val="left"/>
      </w:pPr>
      <w:r>
        <w:rPr>
          <w:rFonts w:ascii="Times New Roman"/>
          <w:b/>
          <w:i w:val="false"/>
          <w:color w:val="000000"/>
        </w:rPr>
        <w:t xml:space="preserve"> Жайылым пайдаланушылардың су тұтыну нормасы сəйкес жасалған су көздеріне (көлдерге, өзендерге, тоғандарға, суару немесе суландыру каналдарына, қубырлы немесе шахталы құдықтарға) қол жеткізу схемасы</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жəне оларды пайдалану жөніндегі жоспарына 5-қосымша</w:t>
            </w:r>
          </w:p>
        </w:tc>
      </w:tr>
    </w:tbl>
    <w:bookmarkStart w:name="z56" w:id="41"/>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схемасы</w:t>
      </w:r>
    </w:p>
    <w:bookmarkEnd w:id="41"/>
    <w:bookmarkStart w:name="z5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жəне оларды пайдалану жөніндегі жоспарына 6-қосымша</w:t>
            </w:r>
          </w:p>
        </w:tc>
      </w:tr>
    </w:tbl>
    <w:bookmarkStart w:name="z59" w:id="43"/>
    <w:p>
      <w:pPr>
        <w:spacing w:after="0"/>
        <w:ind w:left="0"/>
        <w:jc w:val="left"/>
      </w:pPr>
      <w:r>
        <w:rPr>
          <w:rFonts w:ascii="Times New Roman"/>
          <w:b/>
          <w:i w:val="false"/>
          <w:color w:val="000000"/>
        </w:rPr>
        <w:t xml:space="preserve"> Ауыл,аыулдық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43"/>
    <w:bookmarkStart w:name="z6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бойынша 2018-2019 жылдарға арналған жайылымдарды басқару және оларды пайдалану жөніндегі жоспарына 7-қосымша</w:t>
            </w:r>
          </w:p>
        </w:tc>
      </w:tr>
    </w:tbl>
    <w:bookmarkStart w:name="z62"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2423"/>
        <w:gridCol w:w="1932"/>
        <w:gridCol w:w="2813"/>
        <w:gridCol w:w="2324"/>
      </w:tblGrid>
      <w:tr>
        <w:trPr>
          <w:trHeight w:val="30" w:hRule="atLeast"/>
        </w:trPr>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Жылдар</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w:t>
            </w:r>
            <w:r>
              <w:br/>
            </w:r>
            <w:r>
              <w:rPr>
                <w:rFonts w:ascii="Times New Roman"/>
                <w:b w:val="false"/>
                <w:i w:val="false"/>
                <w:color w:val="000000"/>
                <w:sz w:val="20"/>
              </w:rPr>
              <w:t>
қайтару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2018</w:t>
            </w:r>
          </w:p>
          <w:bookmarkEnd w:id="47"/>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айының ІI-ші</w:t>
            </w:r>
            <w:r>
              <w:br/>
            </w:r>
            <w:r>
              <w:rPr>
                <w:rFonts w:ascii="Times New Roman"/>
                <w:b w:val="false"/>
                <w:i w:val="false"/>
                <w:color w:val="000000"/>
                <w:sz w:val="20"/>
              </w:rPr>
              <w:t>
он күндігі</w:t>
            </w:r>
            <w:r>
              <w:br/>
            </w:r>
            <w:r>
              <w:rPr>
                <w:rFonts w:ascii="Times New Roman"/>
                <w:b w:val="false"/>
                <w:i w:val="false"/>
                <w:color w:val="000000"/>
                <w:sz w:val="20"/>
              </w:rPr>
              <w:t>
Мамыр</w:t>
            </w:r>
            <w:r>
              <w:br/>
            </w:r>
            <w:r>
              <w:rPr>
                <w:rFonts w:ascii="Times New Roman"/>
                <w:b w:val="false"/>
                <w:i w:val="false"/>
                <w:color w:val="000000"/>
                <w:sz w:val="20"/>
              </w:rPr>
              <w:t>
айының II –ші</w:t>
            </w:r>
            <w:r>
              <w:br/>
            </w:r>
            <w:r>
              <w:rPr>
                <w:rFonts w:ascii="Times New Roman"/>
                <w:b w:val="false"/>
                <w:i w:val="false"/>
                <w:color w:val="000000"/>
                <w:sz w:val="20"/>
              </w:rPr>
              <w:t>
он күндігі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айының II-ші</w:t>
            </w:r>
            <w:r>
              <w:br/>
            </w:r>
            <w:r>
              <w:rPr>
                <w:rFonts w:ascii="Times New Roman"/>
                <w:b w:val="false"/>
                <w:i w:val="false"/>
                <w:color w:val="000000"/>
                <w:sz w:val="20"/>
              </w:rPr>
              <w:t>
он күндігі</w:t>
            </w:r>
            <w:r>
              <w:br/>
            </w:r>
            <w:r>
              <w:rPr>
                <w:rFonts w:ascii="Times New Roman"/>
                <w:b w:val="false"/>
                <w:i w:val="false"/>
                <w:color w:val="000000"/>
                <w:sz w:val="20"/>
              </w:rPr>
              <w:t>
Қазан</w:t>
            </w:r>
            <w:r>
              <w:br/>
            </w:r>
            <w:r>
              <w:rPr>
                <w:rFonts w:ascii="Times New Roman"/>
                <w:b w:val="false"/>
                <w:i w:val="false"/>
                <w:color w:val="000000"/>
                <w:sz w:val="20"/>
              </w:rPr>
              <w:t>
айының II-ші</w:t>
            </w:r>
            <w:r>
              <w:br/>
            </w:r>
            <w:r>
              <w:rPr>
                <w:rFonts w:ascii="Times New Roman"/>
                <w:b w:val="false"/>
                <w:i w:val="false"/>
                <w:color w:val="000000"/>
                <w:sz w:val="20"/>
              </w:rPr>
              <w:t>
он күндігі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айының II-ші</w:t>
            </w:r>
            <w:r>
              <w:br/>
            </w:r>
            <w:r>
              <w:rPr>
                <w:rFonts w:ascii="Times New Roman"/>
                <w:b w:val="false"/>
                <w:i w:val="false"/>
                <w:color w:val="000000"/>
                <w:sz w:val="20"/>
              </w:rPr>
              <w:t>
он күндігі</w:t>
            </w:r>
            <w:r>
              <w:br/>
            </w:r>
            <w:r>
              <w:rPr>
                <w:rFonts w:ascii="Times New Roman"/>
                <w:b w:val="false"/>
                <w:i w:val="false"/>
                <w:color w:val="000000"/>
                <w:sz w:val="20"/>
              </w:rPr>
              <w:t>
Қараша</w:t>
            </w:r>
            <w:r>
              <w:br/>
            </w:r>
            <w:r>
              <w:rPr>
                <w:rFonts w:ascii="Times New Roman"/>
                <w:b w:val="false"/>
                <w:i w:val="false"/>
                <w:color w:val="000000"/>
                <w:sz w:val="20"/>
              </w:rPr>
              <w:t>
айының III-ші</w:t>
            </w:r>
            <w:r>
              <w:br/>
            </w:r>
            <w:r>
              <w:rPr>
                <w:rFonts w:ascii="Times New Roman"/>
                <w:b w:val="false"/>
                <w:i w:val="false"/>
                <w:color w:val="000000"/>
                <w:sz w:val="20"/>
              </w:rPr>
              <w:t>
он күндігі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айының III-ші</w:t>
            </w:r>
            <w:r>
              <w:br/>
            </w:r>
            <w:r>
              <w:rPr>
                <w:rFonts w:ascii="Times New Roman"/>
                <w:b w:val="false"/>
                <w:i w:val="false"/>
                <w:color w:val="000000"/>
                <w:sz w:val="20"/>
              </w:rPr>
              <w:t>
он күндігі</w:t>
            </w:r>
            <w:r>
              <w:br/>
            </w:r>
            <w:r>
              <w:rPr>
                <w:rFonts w:ascii="Times New Roman"/>
                <w:b w:val="false"/>
                <w:i w:val="false"/>
                <w:color w:val="000000"/>
                <w:sz w:val="20"/>
              </w:rPr>
              <w:t>
Наурыз</w:t>
            </w:r>
            <w:r>
              <w:br/>
            </w:r>
            <w:r>
              <w:rPr>
                <w:rFonts w:ascii="Times New Roman"/>
                <w:b w:val="false"/>
                <w:i w:val="false"/>
                <w:color w:val="000000"/>
                <w:sz w:val="20"/>
              </w:rPr>
              <w:t>
айының II-ші</w:t>
            </w:r>
            <w:r>
              <w:br/>
            </w:r>
            <w:r>
              <w:rPr>
                <w:rFonts w:ascii="Times New Roman"/>
                <w:b w:val="false"/>
                <w:i w:val="false"/>
                <w:color w:val="000000"/>
                <w:sz w:val="20"/>
              </w:rPr>
              <w:t>
он күндігі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2019</w:t>
            </w:r>
          </w:p>
          <w:bookmarkEnd w:id="48"/>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r>
              <w:br/>
            </w:r>
            <w:r>
              <w:rPr>
                <w:rFonts w:ascii="Times New Roman"/>
                <w:b w:val="false"/>
                <w:i w:val="false"/>
                <w:color w:val="000000"/>
                <w:sz w:val="20"/>
              </w:rPr>
              <w:t>
айының IІ-ші</w:t>
            </w:r>
            <w:r>
              <w:br/>
            </w:r>
            <w:r>
              <w:rPr>
                <w:rFonts w:ascii="Times New Roman"/>
                <w:b w:val="false"/>
                <w:i w:val="false"/>
                <w:color w:val="000000"/>
                <w:sz w:val="20"/>
              </w:rPr>
              <w:t>
он күндігі</w:t>
            </w:r>
            <w:r>
              <w:br/>
            </w:r>
            <w:r>
              <w:rPr>
                <w:rFonts w:ascii="Times New Roman"/>
                <w:b w:val="false"/>
                <w:i w:val="false"/>
                <w:color w:val="000000"/>
                <w:sz w:val="20"/>
              </w:rPr>
              <w:t>
Мамыр</w:t>
            </w:r>
            <w:r>
              <w:br/>
            </w:r>
            <w:r>
              <w:rPr>
                <w:rFonts w:ascii="Times New Roman"/>
                <w:b w:val="false"/>
                <w:i w:val="false"/>
                <w:color w:val="000000"/>
                <w:sz w:val="20"/>
              </w:rPr>
              <w:t>
айының II-ші</w:t>
            </w:r>
            <w:r>
              <w:br/>
            </w:r>
            <w:r>
              <w:rPr>
                <w:rFonts w:ascii="Times New Roman"/>
                <w:b w:val="false"/>
                <w:i w:val="false"/>
                <w:color w:val="000000"/>
                <w:sz w:val="20"/>
              </w:rPr>
              <w:t>
он күндігі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r>
              <w:br/>
            </w:r>
            <w:r>
              <w:rPr>
                <w:rFonts w:ascii="Times New Roman"/>
                <w:b w:val="false"/>
                <w:i w:val="false"/>
                <w:color w:val="000000"/>
                <w:sz w:val="20"/>
              </w:rPr>
              <w:t>
айының II-ші</w:t>
            </w:r>
            <w:r>
              <w:br/>
            </w:r>
            <w:r>
              <w:rPr>
                <w:rFonts w:ascii="Times New Roman"/>
                <w:b w:val="false"/>
                <w:i w:val="false"/>
                <w:color w:val="000000"/>
                <w:sz w:val="20"/>
              </w:rPr>
              <w:t>
он күндігі</w:t>
            </w:r>
            <w:r>
              <w:br/>
            </w:r>
            <w:r>
              <w:rPr>
                <w:rFonts w:ascii="Times New Roman"/>
                <w:b w:val="false"/>
                <w:i w:val="false"/>
                <w:color w:val="000000"/>
                <w:sz w:val="20"/>
              </w:rPr>
              <w:t>
Қазан</w:t>
            </w:r>
            <w:r>
              <w:br/>
            </w:r>
            <w:r>
              <w:rPr>
                <w:rFonts w:ascii="Times New Roman"/>
                <w:b w:val="false"/>
                <w:i w:val="false"/>
                <w:color w:val="000000"/>
                <w:sz w:val="20"/>
              </w:rPr>
              <w:t>
айының II-ші</w:t>
            </w:r>
            <w:r>
              <w:br/>
            </w:r>
            <w:r>
              <w:rPr>
                <w:rFonts w:ascii="Times New Roman"/>
                <w:b w:val="false"/>
                <w:i w:val="false"/>
                <w:color w:val="000000"/>
                <w:sz w:val="20"/>
              </w:rPr>
              <w:t>
он күндігі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айының II-ші</w:t>
            </w:r>
            <w:r>
              <w:br/>
            </w:r>
            <w:r>
              <w:rPr>
                <w:rFonts w:ascii="Times New Roman"/>
                <w:b w:val="false"/>
                <w:i w:val="false"/>
                <w:color w:val="000000"/>
                <w:sz w:val="20"/>
              </w:rPr>
              <w:t>
он күндігі</w:t>
            </w:r>
            <w:r>
              <w:br/>
            </w:r>
            <w:r>
              <w:rPr>
                <w:rFonts w:ascii="Times New Roman"/>
                <w:b w:val="false"/>
                <w:i w:val="false"/>
                <w:color w:val="000000"/>
                <w:sz w:val="20"/>
              </w:rPr>
              <w:t>
Қараша</w:t>
            </w:r>
            <w:r>
              <w:br/>
            </w:r>
            <w:r>
              <w:rPr>
                <w:rFonts w:ascii="Times New Roman"/>
                <w:b w:val="false"/>
                <w:i w:val="false"/>
                <w:color w:val="000000"/>
                <w:sz w:val="20"/>
              </w:rPr>
              <w:t>
айының III –ші</w:t>
            </w:r>
            <w:r>
              <w:br/>
            </w:r>
            <w:r>
              <w:rPr>
                <w:rFonts w:ascii="Times New Roman"/>
                <w:b w:val="false"/>
                <w:i w:val="false"/>
                <w:color w:val="000000"/>
                <w:sz w:val="20"/>
              </w:rPr>
              <w:t>
он күндігі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r>
              <w:br/>
            </w:r>
            <w:r>
              <w:rPr>
                <w:rFonts w:ascii="Times New Roman"/>
                <w:b w:val="false"/>
                <w:i w:val="false"/>
                <w:color w:val="000000"/>
                <w:sz w:val="20"/>
              </w:rPr>
              <w:t>
айының III-ші</w:t>
            </w:r>
            <w:r>
              <w:br/>
            </w:r>
            <w:r>
              <w:rPr>
                <w:rFonts w:ascii="Times New Roman"/>
                <w:b w:val="false"/>
                <w:i w:val="false"/>
                <w:color w:val="000000"/>
                <w:sz w:val="20"/>
              </w:rPr>
              <w:t>
он күндігі</w:t>
            </w:r>
            <w:r>
              <w:br/>
            </w:r>
            <w:r>
              <w:rPr>
                <w:rFonts w:ascii="Times New Roman"/>
                <w:b w:val="false"/>
                <w:i w:val="false"/>
                <w:color w:val="000000"/>
                <w:sz w:val="20"/>
              </w:rPr>
              <w:t>
Наурыз</w:t>
            </w:r>
            <w:r>
              <w:br/>
            </w:r>
            <w:r>
              <w:rPr>
                <w:rFonts w:ascii="Times New Roman"/>
                <w:b w:val="false"/>
                <w:i w:val="false"/>
                <w:color w:val="000000"/>
                <w:sz w:val="20"/>
              </w:rPr>
              <w:t>
айының II-ші</w:t>
            </w:r>
            <w:r>
              <w:br/>
            </w:r>
            <w:r>
              <w:rPr>
                <w:rFonts w:ascii="Times New Roman"/>
                <w:b w:val="false"/>
                <w:i w:val="false"/>
                <w:color w:val="000000"/>
                <w:sz w:val="20"/>
              </w:rPr>
              <w:t>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