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e4ea" w14:textId="effe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Талғар аудандық мәслихатының 2018 жылғы 25 маусымдағы № 31-153 шешімі. Алматы облысы Әділет департаментінде 2018 жылы 10 шілдеде № 4762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Талғар ауданының Құрмет грамотасымен наградтау туралы ережесі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Талғар аудандық мәслихаты аппаратының басшысы А. Умирзақовқа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"25" маусымдағы № 31-153 шешімімен бекітілген</w:t>
            </w:r>
          </w:p>
        </w:tc>
      </w:tr>
    </w:tbl>
    <w:bookmarkStart w:name="z14" w:id="4"/>
    <w:p>
      <w:pPr>
        <w:spacing w:after="0"/>
        <w:ind w:left="0"/>
        <w:jc w:val="left"/>
      </w:pPr>
      <w:r>
        <w:rPr>
          <w:rFonts w:ascii="Times New Roman"/>
          <w:b/>
          <w:i w:val="false"/>
          <w:color w:val="000000"/>
        </w:rPr>
        <w:t xml:space="preserve"> Талғар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Талғар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Талғар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Талғар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Талғар ауданы әкіміне наградтауға ұсынысты жергілікті өкілді және атқарушы органдар, шығармашылық одақтар, еңбек ұжымдары және басқа да ұйымдар енгізеді.</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білімі туралы мәліметтерді, жұмыс орнын (жарғылық құжаттарына сәйкес ұйымның толық атауын және қолдау хат енгізілген күндегі атқаратын лауазымының толық атауын көрсете отырып),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Талғар ауданы әкімінің қарауына қабылданбайды.</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Талғар ауданының әкімі тапсырады, сондай-ақ Талғар ауданы әкімінің атынан және оның тапсыруы бойынша Құрмет грамотасын ауылдық округ әкімдері және Талғар ауданының әкімі уәкілдік берген басқа да тұлғалар тапсыра алады.</w:t>
      </w:r>
    </w:p>
    <w:bookmarkEnd w:id="15"/>
    <w:bookmarkStart w:name="z26" w:id="16"/>
    <w:p>
      <w:pPr>
        <w:spacing w:after="0"/>
        <w:ind w:left="0"/>
        <w:jc w:val="both"/>
      </w:pPr>
      <w:r>
        <w:rPr>
          <w:rFonts w:ascii="Times New Roman"/>
          <w:b w:val="false"/>
          <w:i w:val="false"/>
          <w:color w:val="000000"/>
          <w:sz w:val="28"/>
        </w:rPr>
        <w:t>
      9. Құрмет грамотасына Талғар ауданы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Талғар ауданы әкімінің аппаратымен жүзеге асырылады.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Талғар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