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4367" w14:textId="fd14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2018 жылғы 5 сәуірдегі № 29-3 шешімі. Алматы облысы Әділет департаментінде 2018 жылы 2 мамырда № 4666 болып тіркелді. Күші жойылды - Алматы облысы Көксу аудандық мәслихатының 2018 жылғы 21 қарашадағы № 38-5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Көксу аудандық мәслихатының 21.11.2018 </w:t>
      </w:r>
      <w:r>
        <w:rPr>
          <w:rFonts w:ascii="Times New Roman"/>
          <w:b w:val="false"/>
          <w:i w:val="false"/>
          <w:color w:val="ff0000"/>
          <w:sz w:val="28"/>
        </w:rPr>
        <w:t>№ 38-5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Көксу ауданы мәслихаты ШЕШІМ ҚАБЫЛДАДЫ:</w:t>
      </w:r>
    </w:p>
    <w:bookmarkStart w:name="z8" w:id="1"/>
    <w:p>
      <w:pPr>
        <w:spacing w:after="0"/>
        <w:ind w:left="0"/>
        <w:jc w:val="both"/>
      </w:pPr>
      <w:r>
        <w:rPr>
          <w:rFonts w:ascii="Times New Roman"/>
          <w:b w:val="false"/>
          <w:i w:val="false"/>
          <w:color w:val="000000"/>
          <w:sz w:val="28"/>
        </w:rPr>
        <w:t xml:space="preserve">
      1. Көксу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Каблисанов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"5" сәуірдегі "Көксу ауданы бойынша 2018-2019 жылдарға арналған жайылымдарды асқару және оларды пайдалану жөніндегі жоспарды бекіту туралы" № 29-3 шешіміне қосымша</w:t>
            </w:r>
          </w:p>
        </w:tc>
      </w:tr>
    </w:tbl>
    <w:bookmarkStart w:name="z14" w:id="4"/>
    <w:p>
      <w:pPr>
        <w:spacing w:after="0"/>
        <w:ind w:left="0"/>
        <w:jc w:val="left"/>
      </w:pPr>
      <w:r>
        <w:rPr>
          <w:rFonts w:ascii="Times New Roman"/>
          <w:b/>
          <w:i w:val="false"/>
          <w:color w:val="000000"/>
        </w:rPr>
        <w:t xml:space="preserve"> Көксу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Көксу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Ауданның әкімшілік-аумақтық бөлінісі 10 ауылдық округтен, 34 ауылдық елді мекеннен тұрады.</w:t>
      </w:r>
    </w:p>
    <w:bookmarkEnd w:id="16"/>
    <w:bookmarkStart w:name="z27" w:id="17"/>
    <w:p>
      <w:pPr>
        <w:spacing w:after="0"/>
        <w:ind w:left="0"/>
        <w:jc w:val="both"/>
      </w:pPr>
      <w:r>
        <w:rPr>
          <w:rFonts w:ascii="Times New Roman"/>
          <w:b w:val="false"/>
          <w:i w:val="false"/>
          <w:color w:val="000000"/>
          <w:sz w:val="28"/>
        </w:rPr>
        <w:t>
      Көксу ауданының жалпы жерінің көлемі 706,7 мың гектар, оның ішінде жайылымдық жерлер 498,1 га.</w:t>
      </w:r>
    </w:p>
    <w:bookmarkEnd w:id="17"/>
    <w:bookmarkStart w:name="z28" w:id="18"/>
    <w:p>
      <w:pPr>
        <w:spacing w:after="0"/>
        <w:ind w:left="0"/>
        <w:jc w:val="both"/>
      </w:pPr>
      <w:r>
        <w:rPr>
          <w:rFonts w:ascii="Times New Roman"/>
          <w:b w:val="false"/>
          <w:i w:val="false"/>
          <w:color w:val="000000"/>
          <w:sz w:val="28"/>
        </w:rPr>
        <w:t>
      Жер санаттары бойынша келесідей бөлінеді:</w:t>
      </w:r>
    </w:p>
    <w:bookmarkEnd w:id="18"/>
    <w:bookmarkStart w:name="z29" w:id="19"/>
    <w:p>
      <w:pPr>
        <w:spacing w:after="0"/>
        <w:ind w:left="0"/>
        <w:jc w:val="both"/>
      </w:pPr>
      <w:r>
        <w:rPr>
          <w:rFonts w:ascii="Times New Roman"/>
          <w:b w:val="false"/>
          <w:i w:val="false"/>
          <w:color w:val="000000"/>
          <w:sz w:val="28"/>
        </w:rPr>
        <w:t>
      ауыл шаруашылығы нысанындағы жерлер 540,3 мың гектар;</w:t>
      </w:r>
    </w:p>
    <w:bookmarkEnd w:id="19"/>
    <w:bookmarkStart w:name="z30" w:id="20"/>
    <w:p>
      <w:pPr>
        <w:spacing w:after="0"/>
        <w:ind w:left="0"/>
        <w:jc w:val="both"/>
      </w:pPr>
      <w:r>
        <w:rPr>
          <w:rFonts w:ascii="Times New Roman"/>
          <w:b w:val="false"/>
          <w:i w:val="false"/>
          <w:color w:val="000000"/>
          <w:sz w:val="28"/>
        </w:rPr>
        <w:t>
      елді мекен жерлері 32,9 мың гектар;</w:t>
      </w:r>
    </w:p>
    <w:bookmarkEnd w:id="20"/>
    <w:bookmarkStart w:name="z31"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-2,3 мың гектар;</w:t>
      </w:r>
    </w:p>
    <w:bookmarkEnd w:id="21"/>
    <w:bookmarkStart w:name="z32" w:id="22"/>
    <w:p>
      <w:pPr>
        <w:spacing w:after="0"/>
        <w:ind w:left="0"/>
        <w:jc w:val="both"/>
      </w:pPr>
      <w:r>
        <w:rPr>
          <w:rFonts w:ascii="Times New Roman"/>
          <w:b w:val="false"/>
          <w:i w:val="false"/>
          <w:color w:val="000000"/>
          <w:sz w:val="28"/>
        </w:rPr>
        <w:t>
      орман қорының жерлері 14,0 мың гектар;</w:t>
      </w:r>
    </w:p>
    <w:bookmarkEnd w:id="22"/>
    <w:bookmarkStart w:name="z33" w:id="23"/>
    <w:p>
      <w:pPr>
        <w:spacing w:after="0"/>
        <w:ind w:left="0"/>
        <w:jc w:val="both"/>
      </w:pPr>
      <w:r>
        <w:rPr>
          <w:rFonts w:ascii="Times New Roman"/>
          <w:b w:val="false"/>
          <w:i w:val="false"/>
          <w:color w:val="000000"/>
          <w:sz w:val="28"/>
        </w:rPr>
        <w:t>
      су қорының жерлері 0,4 мың гектар;</w:t>
      </w:r>
    </w:p>
    <w:bookmarkEnd w:id="23"/>
    <w:bookmarkStart w:name="z34" w:id="24"/>
    <w:p>
      <w:pPr>
        <w:spacing w:after="0"/>
        <w:ind w:left="0"/>
        <w:jc w:val="both"/>
      </w:pPr>
      <w:r>
        <w:rPr>
          <w:rFonts w:ascii="Times New Roman"/>
          <w:b w:val="false"/>
          <w:i w:val="false"/>
          <w:color w:val="000000"/>
          <w:sz w:val="28"/>
        </w:rPr>
        <w:t>
      босалқы жер қоры 102,9 мың гектар.</w:t>
      </w:r>
    </w:p>
    <w:bookmarkEnd w:id="24"/>
    <w:bookmarkStart w:name="z35" w:id="25"/>
    <w:p>
      <w:pPr>
        <w:spacing w:after="0"/>
        <w:ind w:left="0"/>
        <w:jc w:val="both"/>
      </w:pPr>
      <w:r>
        <w:rPr>
          <w:rFonts w:ascii="Times New Roman"/>
          <w:b w:val="false"/>
          <w:i w:val="false"/>
          <w:color w:val="000000"/>
          <w:sz w:val="28"/>
        </w:rPr>
        <w:t>
      Көксу ауданының климаты континенталды. Жылдық жауын-шашын мөлшері жазық аймақтарда 150-260 мм, таулы аймақтарда 350-550 мм. Қаңтардың орташа температурасы -12-16°С, шілдеде +18+23°С.</w:t>
      </w:r>
    </w:p>
    <w:bookmarkEnd w:id="25"/>
    <w:bookmarkStart w:name="z36" w:id="26"/>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26"/>
    <w:bookmarkStart w:name="z37" w:id="27"/>
    <w:p>
      <w:pPr>
        <w:spacing w:after="0"/>
        <w:ind w:left="0"/>
        <w:jc w:val="both"/>
      </w:pPr>
      <w:r>
        <w:rPr>
          <w:rFonts w:ascii="Times New Roman"/>
          <w:b w:val="false"/>
          <w:i w:val="false"/>
          <w:color w:val="000000"/>
          <w:sz w:val="28"/>
        </w:rPr>
        <w:t>
      Аудан аумағында Көксу, Быжы, Жарлыөзек, Мұқыры, Мұқаншы өзендері ағып жатыр.</w:t>
      </w:r>
    </w:p>
    <w:bookmarkEnd w:id="27"/>
    <w:bookmarkStart w:name="z38" w:id="28"/>
    <w:p>
      <w:pPr>
        <w:spacing w:after="0"/>
        <w:ind w:left="0"/>
        <w:jc w:val="both"/>
      </w:pPr>
      <w:r>
        <w:rPr>
          <w:rFonts w:ascii="Times New Roman"/>
          <w:b w:val="false"/>
          <w:i w:val="false"/>
          <w:color w:val="000000"/>
          <w:sz w:val="28"/>
        </w:rPr>
        <w:t>
      Аудан аумағында өсімдіктердің 109 түрі тараған. Ең көп таралған үш тұқымдастар: дәнді, күрделі гүлділер және бұлдырлар.</w:t>
      </w:r>
    </w:p>
    <w:bookmarkEnd w:id="28"/>
    <w:bookmarkStart w:name="z39" w:id="29"/>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29"/>
    <w:bookmarkStart w:name="z40" w:id="30"/>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30"/>
    <w:bookmarkStart w:name="z41" w:id="31"/>
    <w:p>
      <w:pPr>
        <w:spacing w:after="0"/>
        <w:ind w:left="0"/>
        <w:jc w:val="both"/>
      </w:pPr>
      <w:r>
        <w:rPr>
          <w:rFonts w:ascii="Times New Roman"/>
          <w:b w:val="false"/>
          <w:i w:val="false"/>
          <w:color w:val="000000"/>
          <w:sz w:val="28"/>
        </w:rPr>
        <w:t>
      Көксу ауданында 2 мал дәрігерлік пункті, 14 қолдан ұрықтандыру пункті және 7 мал көмінділері жұмыс істейді.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1-қосымша</w:t>
            </w:r>
          </w:p>
        </w:tc>
      </w:tr>
    </w:tbl>
    <w:bookmarkStart w:name="z43" w:id="32"/>
    <w:p>
      <w:pPr>
        <w:spacing w:after="0"/>
        <w:ind w:left="0"/>
        <w:jc w:val="left"/>
      </w:pPr>
      <w:r>
        <w:rPr>
          <w:rFonts w:ascii="Times New Roman"/>
          <w:b/>
          <w:i w:val="false"/>
          <w:color w:val="000000"/>
        </w:rPr>
        <w:t xml:space="preserve"> Құқық белгілейтіін құжаттар негізінде жер санаттары, жер учаскелерінің меншік иелері және жер пайдаланушылар бөлінісінде жайылымдар орналасу схемасы (картасы)</w:t>
      </w:r>
    </w:p>
    <w:bookmarkEnd w:id="32"/>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2-қосымша</w:t>
            </w:r>
          </w:p>
        </w:tc>
      </w:tr>
    </w:tbl>
    <w:bookmarkStart w:name="z46" w:id="34"/>
    <w:p>
      <w:pPr>
        <w:spacing w:after="0"/>
        <w:ind w:left="0"/>
        <w:jc w:val="left"/>
      </w:pPr>
      <w:r>
        <w:rPr>
          <w:rFonts w:ascii="Times New Roman"/>
          <w:b/>
          <w:i w:val="false"/>
          <w:color w:val="000000"/>
        </w:rPr>
        <w:t xml:space="preserve"> Жайылым айналымдарының қолайлы схемасы</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3-қосымша</w:t>
            </w:r>
          </w:p>
        </w:tc>
      </w:tr>
    </w:tbl>
    <w:bookmarkStart w:name="z49" w:id="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нысандар белгіленген картасы</w:t>
      </w:r>
    </w:p>
    <w:bookmarkEnd w:id="36"/>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4-қосымша</w:t>
            </w:r>
          </w:p>
        </w:tc>
      </w:tr>
    </w:tbl>
    <w:bookmarkStart w:name="z52" w:id="38"/>
    <w:p>
      <w:pPr>
        <w:spacing w:after="0"/>
        <w:ind w:left="0"/>
        <w:jc w:val="left"/>
      </w:pPr>
      <w:r>
        <w:rPr>
          <w:rFonts w:ascii="Times New Roman"/>
          <w:b/>
          <w:i w:val="false"/>
          <w:color w:val="000000"/>
        </w:rPr>
        <w:t xml:space="preserve"> Жайылым пайдаланушылардың су тұтыну нормаларына сәйкес жасалған су көздеріне (көлдерге, өзендерге, тоғандарға,суғару немесе суландыру каналдарына, құбырлы құдықтарға) қол жеткізу схемасы</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5-қосымша</w:t>
            </w:r>
          </w:p>
        </w:tc>
      </w:tr>
    </w:tbl>
    <w:bookmarkStart w:name="z55" w:id="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bookmarkStart w:name="z5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6-қосымша</w:t>
            </w:r>
          </w:p>
        </w:tc>
      </w:tr>
    </w:tbl>
    <w:bookmarkStart w:name="z58" w:id="42"/>
    <w:p>
      <w:pPr>
        <w:spacing w:after="0"/>
        <w:ind w:left="0"/>
        <w:jc w:val="left"/>
      </w:pPr>
      <w:r>
        <w:rPr>
          <w:rFonts w:ascii="Times New Roman"/>
          <w:b/>
          <w:i w:val="false"/>
          <w:color w:val="000000"/>
        </w:rPr>
        <w:t xml:space="preserve"> Ауыл, ауылдық округ маңында орналасқан жайылымдар мен қамтамасыз етілмеген және (немесе) заңды тұлғалардың ауыл шаруашылығы жануарларының мал басын шалғайдағы жайылымдарға орналастыру схемасы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2018-2019 жылдарға арналған жайылымдарды басқару және оларды пайдалану жөніндегі жоспарға шешіміне 7-қосымша</w:t>
            </w:r>
          </w:p>
        </w:tc>
      </w:tr>
    </w:tbl>
    <w:bookmarkStart w:name="z61"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Жыл дар</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ІІ-ші он күндігі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