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3a59" w14:textId="61e3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2018 жылғы 12 сәуірдегі № 32-6 шешімі. Алматы облысы Әділет департаментінде 2018 жылы 27 сәуірде № 4663 болып тіркелді. Күші жойылды - Алматы облысы Алакөл аудандық мәслихатының 2018 жылғы 22 қарашадағы № 42-2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Алакөл аудандық мәслихатының 22.11.2018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Алакөл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Алакөл ауданы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Алакөл аудандық мәслихатының "Ауыл шаруашылығын өркендету, экология, көлік және байланыс, индустриалды-инновациялық және энергетикалық инфроқұрлымның дамуы, тұрғын үй-коммуналдық шаруашылық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 Жабжанов</w:t>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Алакөл аудандық мәслихатының 2018 жылғы "12" сәуірдегі "Алакөл ауданы бойынша 2018-2019 жылдарға арналған жайылымдарды басқару және оларды пайдалану жөніндегі жоспарды бекіту туралы" № 32-6 шешіміне келісім</w:t>
      </w:r>
    </w:p>
    <w:bookmarkEnd w:id="4"/>
    <w:bookmarkStart w:name="z14"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ауыл шаруашылығы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бөлімі" мемлекеттік мекемесінің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Жұбаев Құмар Ақжолтайұлы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ветеринария бөлімі"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Жұмабеков Саят Спандиярұлы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жер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қатынастары бөлімі"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Оспанов Дәурен Болысбекұлы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2018 жылғы 12 сәуірдегі "Алакөл ауданы бойынша 2018-2019 жылдарға арналған жайылымдарды басқару және оларды пайдалану жөніндегі жоспарды бекіту туралы" № 32-6 шешіміне қосымша</w:t>
            </w:r>
            <w:r>
              <w:br/>
            </w:r>
          </w:p>
        </w:tc>
      </w:tr>
    </w:tbl>
    <w:bookmarkStart w:name="z33" w:id="6"/>
    <w:p>
      <w:pPr>
        <w:spacing w:after="0"/>
        <w:ind w:left="0"/>
        <w:jc w:val="left"/>
      </w:pPr>
      <w:r>
        <w:rPr>
          <w:rFonts w:ascii="Times New Roman"/>
          <w:b/>
          <w:i w:val="false"/>
          <w:color w:val="000000"/>
        </w:rPr>
        <w:t xml:space="preserve"> Алакөл ауданы бойынша 2018-2019 жылдарға арналған жайылымдарды басқару және оларды пайдалану жөніндегі жоспар</w:t>
      </w:r>
    </w:p>
    <w:bookmarkEnd w:id="6"/>
    <w:bookmarkStart w:name="z34" w:id="7"/>
    <w:p>
      <w:pPr>
        <w:spacing w:after="0"/>
        <w:ind w:left="0"/>
        <w:jc w:val="both"/>
      </w:pPr>
      <w:r>
        <w:rPr>
          <w:rFonts w:ascii="Times New Roman"/>
          <w:b w:val="false"/>
          <w:i w:val="false"/>
          <w:color w:val="000000"/>
          <w:sz w:val="28"/>
        </w:rPr>
        <w:t xml:space="preserve">
      Алакөл ауданы бойынша 2018-2019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 11064 тіркелген) бұйрығына сәйкес әзірленді.</w:t>
      </w:r>
    </w:p>
    <w:bookmarkEnd w:id="7"/>
    <w:bookmarkStart w:name="z35" w:id="8"/>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8"/>
    <w:bookmarkStart w:name="z36" w:id="9"/>
    <w:p>
      <w:pPr>
        <w:spacing w:after="0"/>
        <w:ind w:left="0"/>
        <w:jc w:val="both"/>
      </w:pPr>
      <w:r>
        <w:rPr>
          <w:rFonts w:ascii="Times New Roman"/>
          <w:b w:val="false"/>
          <w:i w:val="false"/>
          <w:color w:val="000000"/>
          <w:sz w:val="28"/>
        </w:rPr>
        <w:t>
      Жоспар:</w:t>
      </w:r>
    </w:p>
    <w:bookmarkEnd w:id="9"/>
    <w:bookmarkStart w:name="z37" w:id="10"/>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10"/>
    <w:bookmarkStart w:name="z38" w:id="11"/>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11"/>
    <w:bookmarkStart w:name="z39" w:id="12"/>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12"/>
    <w:bookmarkStart w:name="z40" w:id="13"/>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3"/>
    <w:bookmarkStart w:name="z41" w:id="14"/>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bookmarkEnd w:id="14"/>
    <w:bookmarkStart w:name="z42" w:id="15"/>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аудандық маңызы бар қала, ауыл, ауылдық округ маңында орналасқан жайылымдармен қамтамасыз етілмеген жеке және (немесе) заңдытұлғалардың ауыл шаруашылығы жануарларының мал басын шалғайдағы жайылымдарға орналастыру схемасы;</w:t>
      </w:r>
    </w:p>
    <w:bookmarkEnd w:id="15"/>
    <w:bookmarkStart w:name="z43" w:id="16"/>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6"/>
    <w:bookmarkStart w:name="z44" w:id="1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bookmarkEnd w:id="17"/>
    <w:bookmarkStart w:name="z45" w:id="18"/>
    <w:p>
      <w:pPr>
        <w:spacing w:after="0"/>
        <w:ind w:left="0"/>
        <w:jc w:val="both"/>
      </w:pPr>
      <w:r>
        <w:rPr>
          <w:rFonts w:ascii="Times New Roman"/>
          <w:b w:val="false"/>
          <w:i w:val="false"/>
          <w:color w:val="000000"/>
          <w:sz w:val="28"/>
        </w:rPr>
        <w:t>
      Аудан 1928 жылдан бастап Алакөл ауданы болып құрылды. Ауданның әкімшілік-аумақтық бөлінісі 24 ауылдық округтен, 56 ауылдық елді мекеннен тұрады.</w:t>
      </w:r>
    </w:p>
    <w:bookmarkEnd w:id="18"/>
    <w:bookmarkStart w:name="z46" w:id="19"/>
    <w:p>
      <w:pPr>
        <w:spacing w:after="0"/>
        <w:ind w:left="0"/>
        <w:jc w:val="both"/>
      </w:pPr>
      <w:r>
        <w:rPr>
          <w:rFonts w:ascii="Times New Roman"/>
          <w:b w:val="false"/>
          <w:i w:val="false"/>
          <w:color w:val="000000"/>
          <w:sz w:val="28"/>
        </w:rPr>
        <w:t>
      Алакөл ауданының жалпы көлемі - 2369,5 мың гектар, оның ішінде жайылымдық жерлер - 733,6 мың гектар, шабындық жерлер - 52,2 мың гектар.</w:t>
      </w:r>
    </w:p>
    <w:bookmarkEnd w:id="19"/>
    <w:bookmarkStart w:name="z47" w:id="20"/>
    <w:p>
      <w:pPr>
        <w:spacing w:after="0"/>
        <w:ind w:left="0"/>
        <w:jc w:val="both"/>
      </w:pPr>
      <w:r>
        <w:rPr>
          <w:rFonts w:ascii="Times New Roman"/>
          <w:b w:val="false"/>
          <w:i w:val="false"/>
          <w:color w:val="000000"/>
          <w:sz w:val="28"/>
        </w:rPr>
        <w:t>
      Жерлер категория бойынша келесідей бөлінеді:</w:t>
      </w:r>
    </w:p>
    <w:bookmarkEnd w:id="20"/>
    <w:bookmarkStart w:name="z48" w:id="21"/>
    <w:p>
      <w:pPr>
        <w:spacing w:after="0"/>
        <w:ind w:left="0"/>
        <w:jc w:val="both"/>
      </w:pPr>
      <w:r>
        <w:rPr>
          <w:rFonts w:ascii="Times New Roman"/>
          <w:b w:val="false"/>
          <w:i w:val="false"/>
          <w:color w:val="000000"/>
          <w:sz w:val="28"/>
        </w:rPr>
        <w:t>
      ауыл шаруашылығы нысанындағы жерлер - 903,5 мың гектар;</w:t>
      </w:r>
    </w:p>
    <w:bookmarkEnd w:id="21"/>
    <w:bookmarkStart w:name="z49" w:id="22"/>
    <w:p>
      <w:pPr>
        <w:spacing w:after="0"/>
        <w:ind w:left="0"/>
        <w:jc w:val="both"/>
      </w:pPr>
      <w:r>
        <w:rPr>
          <w:rFonts w:ascii="Times New Roman"/>
          <w:b w:val="false"/>
          <w:i w:val="false"/>
          <w:color w:val="000000"/>
          <w:sz w:val="28"/>
        </w:rPr>
        <w:t>
      елді мекен жерлері - 59,3 мың гектар;</w:t>
      </w:r>
    </w:p>
    <w:bookmarkEnd w:id="22"/>
    <w:bookmarkStart w:name="z50" w:id="23"/>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арналған өзге де жерлер -33,8 мың гектар;</w:t>
      </w:r>
    </w:p>
    <w:bookmarkEnd w:id="23"/>
    <w:bookmarkStart w:name="z51" w:id="24"/>
    <w:p>
      <w:pPr>
        <w:spacing w:after="0"/>
        <w:ind w:left="0"/>
        <w:jc w:val="both"/>
      </w:pPr>
      <w:r>
        <w:rPr>
          <w:rFonts w:ascii="Times New Roman"/>
          <w:b w:val="false"/>
          <w:i w:val="false"/>
          <w:color w:val="000000"/>
          <w:sz w:val="28"/>
        </w:rPr>
        <w:t>
      орман қорының жерлері - 244,5 мың гектар;</w:t>
      </w:r>
    </w:p>
    <w:bookmarkEnd w:id="24"/>
    <w:bookmarkStart w:name="z52" w:id="25"/>
    <w:p>
      <w:pPr>
        <w:spacing w:after="0"/>
        <w:ind w:left="0"/>
        <w:jc w:val="both"/>
      </w:pPr>
      <w:r>
        <w:rPr>
          <w:rFonts w:ascii="Times New Roman"/>
          <w:b w:val="false"/>
          <w:i w:val="false"/>
          <w:color w:val="000000"/>
          <w:sz w:val="28"/>
        </w:rPr>
        <w:t>
      табиғи қорық жерлері - 68,6 мың гектар;</w:t>
      </w:r>
    </w:p>
    <w:bookmarkEnd w:id="25"/>
    <w:bookmarkStart w:name="z53" w:id="26"/>
    <w:p>
      <w:pPr>
        <w:spacing w:after="0"/>
        <w:ind w:left="0"/>
        <w:jc w:val="both"/>
      </w:pPr>
      <w:r>
        <w:rPr>
          <w:rFonts w:ascii="Times New Roman"/>
          <w:b w:val="false"/>
          <w:i w:val="false"/>
          <w:color w:val="000000"/>
          <w:sz w:val="28"/>
        </w:rPr>
        <w:t>
      су қорының жерлері - 0,8 мың гектар;</w:t>
      </w:r>
    </w:p>
    <w:bookmarkEnd w:id="26"/>
    <w:bookmarkStart w:name="z54" w:id="27"/>
    <w:p>
      <w:pPr>
        <w:spacing w:after="0"/>
        <w:ind w:left="0"/>
        <w:jc w:val="both"/>
      </w:pPr>
      <w:r>
        <w:rPr>
          <w:rFonts w:ascii="Times New Roman"/>
          <w:b w:val="false"/>
          <w:i w:val="false"/>
          <w:color w:val="000000"/>
          <w:sz w:val="28"/>
        </w:rPr>
        <w:t>
      босалқы жер қоры - 958,8 мың гектар.</w:t>
      </w:r>
    </w:p>
    <w:bookmarkEnd w:id="27"/>
    <w:bookmarkStart w:name="z55" w:id="28"/>
    <w:p>
      <w:pPr>
        <w:spacing w:after="0"/>
        <w:ind w:left="0"/>
        <w:jc w:val="both"/>
      </w:pPr>
      <w:r>
        <w:rPr>
          <w:rFonts w:ascii="Times New Roman"/>
          <w:b w:val="false"/>
          <w:i w:val="false"/>
          <w:color w:val="000000"/>
          <w:sz w:val="28"/>
        </w:rPr>
        <w:t>
      Алакөл ауданының климаты континенталды. Жылдық жауын-шашын мөлшері жазық аймақтарда 150-260 мм, тау бөктерлері мен аңғарларында 350-550 мм. Қаңтардың орташа температурасы -12-16°С, шілдеде +18+23°С.</w:t>
      </w:r>
    </w:p>
    <w:bookmarkEnd w:id="28"/>
    <w:bookmarkStart w:name="z56" w:id="29"/>
    <w:p>
      <w:pPr>
        <w:spacing w:after="0"/>
        <w:ind w:left="0"/>
        <w:jc w:val="both"/>
      </w:pPr>
      <w:r>
        <w:rPr>
          <w:rFonts w:ascii="Times New Roman"/>
          <w:b w:val="false"/>
          <w:i w:val="false"/>
          <w:color w:val="000000"/>
          <w:sz w:val="28"/>
        </w:rPr>
        <w:t>
      Жазық даласы жартылай шөлейтті сұры-қоңыр топырақтан, ал тау бөктері ашық-қоңыр, қара топырақтан тұрады.</w:t>
      </w:r>
    </w:p>
    <w:bookmarkEnd w:id="29"/>
    <w:bookmarkStart w:name="z57" w:id="30"/>
    <w:p>
      <w:pPr>
        <w:spacing w:after="0"/>
        <w:ind w:left="0"/>
        <w:jc w:val="both"/>
      </w:pPr>
      <w:r>
        <w:rPr>
          <w:rFonts w:ascii="Times New Roman"/>
          <w:b w:val="false"/>
          <w:i w:val="false"/>
          <w:color w:val="000000"/>
          <w:sz w:val="28"/>
        </w:rPr>
        <w:t>
      Аудан аумағында Тентек, Шынжылы, Жаманты, Қызылтал, Ырғайты өзендері ағып жатыр.</w:t>
      </w:r>
    </w:p>
    <w:bookmarkEnd w:id="30"/>
    <w:bookmarkStart w:name="z58" w:id="31"/>
    <w:p>
      <w:pPr>
        <w:spacing w:after="0"/>
        <w:ind w:left="0"/>
        <w:jc w:val="both"/>
      </w:pPr>
      <w:r>
        <w:rPr>
          <w:rFonts w:ascii="Times New Roman"/>
          <w:b w:val="false"/>
          <w:i w:val="false"/>
          <w:color w:val="000000"/>
          <w:sz w:val="28"/>
        </w:rPr>
        <w:t>
      Аудан аумағында өсімдіктердің 110 түрі тараған. Оның 25 тұқымды түрге және 85 гүлді өсімдіктерге жатады. Ең көп таралған үш тұқымдастар: дәнді, күрделі гүлділер және бұлдырлар.</w:t>
      </w:r>
    </w:p>
    <w:bookmarkEnd w:id="31"/>
    <w:bookmarkStart w:name="z59" w:id="32"/>
    <w:p>
      <w:pPr>
        <w:spacing w:after="0"/>
        <w:ind w:left="0"/>
        <w:jc w:val="both"/>
      </w:pPr>
      <w:r>
        <w:rPr>
          <w:rFonts w:ascii="Times New Roman"/>
          <w:b w:val="false"/>
          <w:i w:val="false"/>
          <w:color w:val="000000"/>
          <w:sz w:val="28"/>
        </w:rPr>
        <w:t>
      Жайылымдық алқаптардың орташа өнімділігі 3,5 центнер/гектарды құрайды.</w:t>
      </w:r>
    </w:p>
    <w:bookmarkEnd w:id="32"/>
    <w:bookmarkStart w:name="z60" w:id="33"/>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w:t>
      </w:r>
    </w:p>
    <w:bookmarkEnd w:id="33"/>
    <w:bookmarkStart w:name="z61" w:id="34"/>
    <w:p>
      <w:pPr>
        <w:spacing w:after="0"/>
        <w:ind w:left="0"/>
        <w:jc w:val="both"/>
      </w:pPr>
      <w:r>
        <w:rPr>
          <w:rFonts w:ascii="Times New Roman"/>
          <w:b w:val="false"/>
          <w:i w:val="false"/>
          <w:color w:val="000000"/>
          <w:sz w:val="28"/>
        </w:rPr>
        <w:t>
      Алакөл ауданында 103 ветеринариялық-санитарлық объектілер әрекет етеді. Оның ішінде: 25 мал қорымы, 25 сібір ошағы, 22 ветеринариялық пункт, 2 мал емдеу орындары, 28 ірі қара малын қолдан ұрықтандыру пунктер.</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2018-2019 жылдарға арналған жайылымдарды басқару және оларды пайдалану жөніндегі жоспарына 1-қосымша</w:t>
            </w:r>
            <w:r>
              <w:br/>
            </w:r>
          </w:p>
        </w:tc>
      </w:tr>
    </w:tbl>
    <w:bookmarkStart w:name="z63"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Алакөл ауданының аумағында жайылымдардың орналасу схемасы (картасы)</w:t>
      </w:r>
    </w:p>
    <w:bookmarkEnd w:id="35"/>
    <w:bookmarkStart w:name="z6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2018-2019 жылдарға арналған жайылымдарды басқару және оларды пайдалану жөніндегі жоспарына 2-қосымша</w:t>
            </w:r>
            <w:r>
              <w:br/>
            </w:r>
          </w:p>
        </w:tc>
      </w:tr>
    </w:tbl>
    <w:bookmarkStart w:name="z66" w:id="37"/>
    <w:p>
      <w:pPr>
        <w:spacing w:after="0"/>
        <w:ind w:left="0"/>
        <w:jc w:val="left"/>
      </w:pPr>
      <w:r>
        <w:rPr>
          <w:rFonts w:ascii="Times New Roman"/>
          <w:b/>
          <w:i w:val="false"/>
          <w:color w:val="000000"/>
        </w:rPr>
        <w:t xml:space="preserve"> Жайылым айналымдарының қолайлы схемалары</w:t>
      </w:r>
    </w:p>
    <w:bookmarkEnd w:id="37"/>
    <w:bookmarkStart w:name="z6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2018-2019 жылдарға арналған жайылымдарды басқару және оларды пайдалану жөніндегі жоспарына 3-қосымша</w:t>
            </w:r>
            <w:r>
              <w:br/>
            </w:r>
          </w:p>
        </w:tc>
      </w:tr>
    </w:tbl>
    <w:bookmarkStart w:name="z69"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9"/>
    <w:bookmarkStart w:name="z7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2018-2019 жылдарға арналған жайылымдарды басқару және оларды пайдалану жөніндегі жоспарына 4-қосымша</w:t>
            </w:r>
            <w:r>
              <w:br/>
            </w:r>
          </w:p>
        </w:tc>
      </w:tr>
    </w:tbl>
    <w:bookmarkStart w:name="z72" w:id="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7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2018-2019 жылдарға арналған жайылымдарды басқару және оларды пайдалану жөніндегі жоспарына 5-қосымша</w:t>
            </w:r>
            <w:r>
              <w:br/>
            </w:r>
          </w:p>
        </w:tc>
      </w:tr>
    </w:tbl>
    <w:bookmarkStart w:name="z75"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76"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2018-2019 жылдарға арналған жайылымдарды басқару және оларды пайдалану жөніндегі жоспарына 6-қосымша</w:t>
            </w:r>
            <w:r>
              <w:br/>
            </w:r>
          </w:p>
        </w:tc>
      </w:tr>
    </w:tbl>
    <w:bookmarkStart w:name="z78" w:id="45"/>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5"/>
    <w:bookmarkStart w:name="z7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2018-2019 жылдарға арналған жайылымдарды басқару және оларды пайдалану жөніндегі жоспарына 7-қосымша</w:t>
            </w:r>
            <w:r>
              <w:br/>
            </w:r>
          </w:p>
        </w:tc>
      </w:tr>
    </w:tbl>
    <w:bookmarkStart w:name="z81" w:id="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286"/>
        <w:gridCol w:w="2286"/>
      </w:tblGrid>
      <w:tr>
        <w:trPr>
          <w:trHeight w:val="30"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Жылдар</w:t>
            </w:r>
          </w:p>
          <w:bookmarkEnd w:id="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2018</w:t>
            </w:r>
          </w:p>
          <w:bookmarkEnd w:id="49"/>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xml:space="preserve">
Мамыр айының ІІ-ші он күндігі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ІІ-ші он күндігі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2019</w:t>
            </w:r>
          </w:p>
          <w:bookmarkEnd w:id="50"/>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xml:space="preserve">
Мамыр айының ІІ-ші он күндігі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