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0a29" w14:textId="74c0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9 қазандағы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 412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20 қарашадағы № 553 қаулысы. Алматы облысы Әділет департаментінде 2018 жылы 7 желтоқсанда № 4935 болып тіркелді. Күші жойылды - Алматы облысы әкімдігінің 2019 жылғы 14 қазандағы № 439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14.10.2019 </w:t>
      </w:r>
      <w:r>
        <w:rPr>
          <w:rFonts w:ascii="Times New Roman"/>
          <w:b w:val="false"/>
          <w:i w:val="false"/>
          <w:color w:val="ff0000"/>
          <w:sz w:val="28"/>
        </w:rPr>
        <w:t>№ 439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 бекіту туралы" 2015 жылғы 6 мамырдағы </w:t>
      </w:r>
      <w:r>
        <w:rPr>
          <w:rFonts w:ascii="Times New Roman"/>
          <w:b w:val="false"/>
          <w:i w:val="false"/>
          <w:color w:val="000000"/>
          <w:sz w:val="28"/>
        </w:rPr>
        <w:t>№ 4-3/423</w:t>
      </w:r>
      <w:r>
        <w:rPr>
          <w:rFonts w:ascii="Times New Roman"/>
          <w:b w:val="false"/>
          <w:i w:val="false"/>
          <w:color w:val="000000"/>
          <w:sz w:val="28"/>
        </w:rPr>
        <w:t xml:space="preserve"> Қазақстан Республикасы Ауыл шаруашылығы министрінің бұйрығына (Нормативтік құқықтық актілерді мемлекеттік тіркеу тізілімінде № 11705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2017 жылғы 9 қазандағы № 412 (Нормативтік құқықтық актілерді мемлекеттік тіркеу тізілімінде </w:t>
      </w:r>
      <w:r>
        <w:rPr>
          <w:rFonts w:ascii="Times New Roman"/>
          <w:b w:val="false"/>
          <w:i w:val="false"/>
          <w:color w:val="000000"/>
          <w:sz w:val="28"/>
        </w:rPr>
        <w:t>№ 4347</w:t>
      </w:r>
      <w:r>
        <w:rPr>
          <w:rFonts w:ascii="Times New Roman"/>
          <w:b w:val="false"/>
          <w:i w:val="false"/>
          <w:color w:val="000000"/>
          <w:sz w:val="28"/>
        </w:rPr>
        <w:t xml:space="preserve"> тіркелген және 2017 жылдың 27 қазанында Қазақстан Республикасы нормативтік құқықтық актілерінің эталондық бақылау банкінде жарияланған)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көшірмелерінің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 ресми жарияланғаннан кейін оның Алматы облысы әкімдігінің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ұсынылуын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С. Бескемпіровке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Тұрлашов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2018 жылғы "20" қарашадағы </w:t>
            </w:r>
            <w:r>
              <w:rPr>
                <w:rFonts w:ascii="Times New Roman"/>
                <w:b w:val="false"/>
                <w:i w:val="false"/>
                <w:color w:val="000000"/>
                <w:sz w:val="20"/>
              </w:rPr>
              <w:t>№ 553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2018 жылғы "09" қазандағы </w:t>
            </w:r>
            <w:r>
              <w:rPr>
                <w:rFonts w:ascii="Times New Roman"/>
                <w:b w:val="false"/>
                <w:i w:val="false"/>
                <w:color w:val="000000"/>
                <w:sz w:val="20"/>
              </w:rPr>
              <w:t>№ 412 қаулысымен бекітілген қосымша</w:t>
            </w:r>
          </w:p>
        </w:tc>
      </w:tr>
    </w:tbl>
    <w:bookmarkStart w:name="z24" w:id="10"/>
    <w:p>
      <w:pPr>
        <w:spacing w:after="0"/>
        <w:ind w:left="0"/>
        <w:jc w:val="left"/>
      </w:pPr>
      <w:r>
        <w:rPr>
          <w:rFonts w:ascii="Times New Roman"/>
          <w:b/>
          <w:i w:val="false"/>
          <w:color w:val="000000"/>
        </w:rPr>
        <w:t xml:space="preserve"> "Басым дақылдар өндiрудi субсидиялау арқылы өсiмдiк шаруашылығы өнiмінiң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w:t>
      </w:r>
    </w:p>
    <w:bookmarkEnd w:id="10"/>
    <w:bookmarkStart w:name="z25" w:id="11"/>
    <w:p>
      <w:pPr>
        <w:spacing w:after="0"/>
        <w:ind w:left="0"/>
        <w:jc w:val="left"/>
      </w:pPr>
      <w:r>
        <w:rPr>
          <w:rFonts w:ascii="Times New Roman"/>
          <w:b/>
          <w:i w:val="false"/>
          <w:color w:val="000000"/>
        </w:rPr>
        <w:t xml:space="preserve"> 1. Жалпы ережелер</w:t>
      </w:r>
    </w:p>
    <w:bookmarkEnd w:id="11"/>
    <w:bookmarkStart w:name="z26" w:id="12"/>
    <w:p>
      <w:pPr>
        <w:spacing w:after="0"/>
        <w:ind w:left="0"/>
        <w:jc w:val="both"/>
      </w:pPr>
      <w:r>
        <w:rPr>
          <w:rFonts w:ascii="Times New Roman"/>
          <w:b w:val="false"/>
          <w:i w:val="false"/>
          <w:color w:val="000000"/>
          <w:sz w:val="28"/>
        </w:rPr>
        <w:t>
      1.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жеке және заңды тұлғаларға (бұдан әрі – көрсетілетін қызметті алушы) тегін көрсетіледі.</w:t>
      </w:r>
    </w:p>
    <w:bookmarkEnd w:id="12"/>
    <w:bookmarkStart w:name="z27" w:id="1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Ауыл шаруашылығы министрінің 2015 жылғы 6 мамырдағы </w:t>
      </w:r>
      <w:r>
        <w:rPr>
          <w:rFonts w:ascii="Times New Roman"/>
          <w:b w:val="false"/>
          <w:i w:val="false"/>
          <w:color w:val="000000"/>
          <w:sz w:val="28"/>
        </w:rPr>
        <w:t>№ 4-3/423</w:t>
      </w:r>
      <w:r>
        <w:rPr>
          <w:rFonts w:ascii="Times New Roman"/>
          <w:b w:val="false"/>
          <w:i w:val="false"/>
          <w:color w:val="000000"/>
          <w:sz w:val="28"/>
        </w:rPr>
        <w:t xml:space="preserve"> бұйрығымен (Нормативтік құқықтық актілерді мемлекеттік тіркеу тізілімінде № 11705 тіркелген) бекітілген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көктемгі-егіс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стандартына (бұдан әрі – Стандарт) сәйкес көрсетіледі.</w:t>
      </w:r>
    </w:p>
    <w:bookmarkEnd w:id="13"/>
    <w:bookmarkStart w:name="z28"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14"/>
    <w:bookmarkStart w:name="z29" w:id="1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bookmarkEnd w:id="15"/>
    <w:bookmarkStart w:name="z30" w:id="16"/>
    <w:p>
      <w:pPr>
        <w:spacing w:after="0"/>
        <w:ind w:left="0"/>
        <w:jc w:val="both"/>
      </w:pPr>
      <w:r>
        <w:rPr>
          <w:rFonts w:ascii="Times New Roman"/>
          <w:b w:val="false"/>
          <w:i w:val="false"/>
          <w:color w:val="000000"/>
          <w:sz w:val="28"/>
        </w:rPr>
        <w:t>
      2) www.egov.kz "электрондық үкіметтің" веб-порталы (бұдан әрі – портал) арқылы жүзеге асырылады.</w:t>
      </w:r>
    </w:p>
    <w:bookmarkEnd w:id="16"/>
    <w:bookmarkStart w:name="z31" w:id="17"/>
    <w:p>
      <w:pPr>
        <w:spacing w:after="0"/>
        <w:ind w:left="0"/>
        <w:jc w:val="both"/>
      </w:pPr>
      <w:r>
        <w:rPr>
          <w:rFonts w:ascii="Times New Roman"/>
          <w:b w:val="false"/>
          <w:i w:val="false"/>
          <w:color w:val="000000"/>
          <w:sz w:val="28"/>
        </w:rPr>
        <w:t>
      2. Мемлекеттік қызмет көрсету нысаны: электрондық немесе қағаз түрінде.</w:t>
      </w:r>
    </w:p>
    <w:bookmarkEnd w:id="17"/>
    <w:bookmarkStart w:name="z32" w:id="18"/>
    <w:p>
      <w:pPr>
        <w:spacing w:after="0"/>
        <w:ind w:left="0"/>
        <w:jc w:val="both"/>
      </w:pPr>
      <w:r>
        <w:rPr>
          <w:rFonts w:ascii="Times New Roman"/>
          <w:b w:val="false"/>
          <w:i w:val="false"/>
          <w:color w:val="000000"/>
          <w:sz w:val="28"/>
        </w:rPr>
        <w:t>
      3. Мемлекеттік қызмет көрсету нәтижесі: көрсетілетін қызметті алушылардың банктік шоттарына тиесілі бюджеттік субсидияларды одан әрі аудару үшін аумақтық қазынашылық бөлімшесіне төлем шоттарының тізілімін ұсыну.</w:t>
      </w:r>
    </w:p>
    <w:bookmarkEnd w:id="18"/>
    <w:bookmarkStart w:name="z33" w:id="19"/>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Стандарттың 1 және 2-қосымшаларына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19"/>
    <w:bookmarkStart w:name="z34" w:id="20"/>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қызметі берушінің уәкілетті адамының электрондық цифрлық қолтаңбасымен (бұдан әрі – ЭЦҚ) қол қойылған, электрондық құжат нысанында субсидия тағайындау/тағайындамау туралы шешіммен хабарлама жолданады.</w:t>
      </w:r>
    </w:p>
    <w:bookmarkEnd w:id="20"/>
    <w:bookmarkStart w:name="z35" w:id="2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 (қызметкерлер) өзара іс-қимылы тәртібін сипаттау</w:t>
      </w:r>
    </w:p>
    <w:bookmarkEnd w:id="21"/>
    <w:bookmarkStart w:name="z36" w:id="22"/>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22"/>
    <w:bookmarkStart w:name="z37" w:id="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23"/>
    <w:bookmarkStart w:name="z38" w:id="2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- 15 (он бес) минуттан артық емес. Нәтижесі - көрсетілетін қызметті берушінің басшысына жолдау;</w:t>
      </w:r>
    </w:p>
    <w:bookmarkEnd w:id="24"/>
    <w:bookmarkStart w:name="z39" w:id="25"/>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- 2 (екі) сағат. Нәтижесі - көрсетілетін қызметті берушінің жауапты орындаушысын анықтау;</w:t>
      </w:r>
    </w:p>
    <w:bookmarkEnd w:id="25"/>
    <w:bookmarkStart w:name="z40" w:id="26"/>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- 2 (екі) жұмыс күні. Нәтижесі - мемлекеттік қызмет көрсету нәтижесін көрсетілетін қызметті берушінің басшысына қол қоюға жолдау;</w:t>
      </w:r>
    </w:p>
    <w:bookmarkEnd w:id="26"/>
    <w:bookmarkStart w:name="z41" w:id="27"/>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- 2 (екі) сағат. Нәтижесі - мемлекеттік қызмет көрсету нәтижесін көрсетілетін қызметті берушінің жауапты орындаушысына жолдау;</w:t>
      </w:r>
    </w:p>
    <w:bookmarkEnd w:id="27"/>
    <w:bookmarkStart w:name="z42" w:id="28"/>
    <w:p>
      <w:pPr>
        <w:spacing w:after="0"/>
        <w:ind w:left="0"/>
        <w:jc w:val="both"/>
      </w:pPr>
      <w:r>
        <w:rPr>
          <w:rFonts w:ascii="Times New Roman"/>
          <w:b w:val="false"/>
          <w:i w:val="false"/>
          <w:color w:val="000000"/>
          <w:sz w:val="28"/>
        </w:rPr>
        <w:t>
      5) мемлекеттік қызмет көрсету нәтижесін беру - 15 (он бес) минуттан артық емес. Нәтижесі - мемлекеттік қызмет көрсету нәтижесін беру.</w:t>
      </w:r>
    </w:p>
    <w:bookmarkEnd w:id="28"/>
    <w:bookmarkStart w:name="z43" w:id="2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9"/>
    <w:bookmarkStart w:name="z44" w:id="3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0"/>
    <w:bookmarkStart w:name="z45" w:id="31"/>
    <w:p>
      <w:pPr>
        <w:spacing w:after="0"/>
        <w:ind w:left="0"/>
        <w:jc w:val="both"/>
      </w:pPr>
      <w:r>
        <w:rPr>
          <w:rFonts w:ascii="Times New Roman"/>
          <w:b w:val="false"/>
          <w:i w:val="false"/>
          <w:color w:val="000000"/>
          <w:sz w:val="28"/>
        </w:rPr>
        <w:t>
      1) көрсетілетін қызметті берушінің кеңсе қызметкері;</w:t>
      </w:r>
    </w:p>
    <w:bookmarkEnd w:id="31"/>
    <w:bookmarkStart w:name="z46" w:id="32"/>
    <w:p>
      <w:pPr>
        <w:spacing w:after="0"/>
        <w:ind w:left="0"/>
        <w:jc w:val="both"/>
      </w:pPr>
      <w:r>
        <w:rPr>
          <w:rFonts w:ascii="Times New Roman"/>
          <w:b w:val="false"/>
          <w:i w:val="false"/>
          <w:color w:val="000000"/>
          <w:sz w:val="28"/>
        </w:rPr>
        <w:t>
      2) көрсетілетін қызметті берушінің басшысы;</w:t>
      </w:r>
    </w:p>
    <w:bookmarkEnd w:id="32"/>
    <w:bookmarkStart w:name="z47" w:id="3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3"/>
    <w:bookmarkStart w:name="z48" w:id="3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"Мемлекеттік қызмет көрсетудің бизнес-процестерінің анықтамалығында" келтірілген.</w:t>
      </w:r>
    </w:p>
    <w:bookmarkEnd w:id="34"/>
    <w:bookmarkStart w:name="z49" w:id="3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
    <w:bookmarkStart w:name="z50" w:id="36"/>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6"/>
    <w:bookmarkStart w:name="z51" w:id="37"/>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7"/>
    <w:bookmarkStart w:name="z52" w:id="38"/>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құжаттарды қабылдаудан бас тартады және Стандарттың 6-қосымшасына сәйкес қолхат береді) - 15 (он бес) минут.</w:t>
      </w:r>
    </w:p>
    <w:bookmarkEnd w:id="38"/>
    <w:bookmarkStart w:name="z53" w:id="39"/>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- 6 (алты) сағат ішінде. </w:t>
      </w:r>
    </w:p>
    <w:bookmarkEnd w:id="39"/>
    <w:bookmarkStart w:name="z54" w:id="40"/>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40"/>
    <w:bookmarkStart w:name="z55" w:id="41"/>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 ішінде.</w:t>
      </w:r>
    </w:p>
    <w:bookmarkEnd w:id="41"/>
    <w:bookmarkStart w:name="z56" w:id="42"/>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- 15 (он бес) минут.</w:t>
      </w:r>
    </w:p>
    <w:bookmarkEnd w:id="42"/>
    <w:bookmarkStart w:name="z57" w:id="43"/>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3"/>
    <w:bookmarkStart w:name="z58" w:id="44"/>
    <w:p>
      <w:pPr>
        <w:spacing w:after="0"/>
        <w:ind w:left="0"/>
        <w:jc w:val="both"/>
      </w:pPr>
      <w:r>
        <w:rPr>
          <w:rFonts w:ascii="Times New Roman"/>
          <w:b w:val="false"/>
          <w:i w:val="false"/>
          <w:color w:val="000000"/>
          <w:sz w:val="28"/>
        </w:rPr>
        <w:t>
      1) көрсетілетін қызметті алушы порталда тіркеледі, ЭЦҚ куәландырылған электрондық құжат нысанындағы сұрау салуды жолдайды;</w:t>
      </w:r>
    </w:p>
    <w:bookmarkEnd w:id="44"/>
    <w:bookmarkStart w:name="z59" w:id="45"/>
    <w:p>
      <w:pPr>
        <w:spacing w:after="0"/>
        <w:ind w:left="0"/>
        <w:jc w:val="both"/>
      </w:pPr>
      <w:r>
        <w:rPr>
          <w:rFonts w:ascii="Times New Roman"/>
          <w:b w:val="false"/>
          <w:i w:val="false"/>
          <w:color w:val="000000"/>
          <w:sz w:val="28"/>
        </w:rPr>
        <w:t>
      2) көрсетілетін қызметті алушының "жеке кабинетіне" сұрау салудың қабылданғаны туралы мәртебе, сондай-ақ мемлекеттік қызмет көрсету нәтижесін алатын күні мен уақыты көрсетілетін хабарлама жолданады;</w:t>
      </w:r>
    </w:p>
    <w:bookmarkEnd w:id="45"/>
    <w:bookmarkStart w:name="z60" w:id="46"/>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дақылдар өндiрудi субсидиялау </w:t>
            </w:r>
            <w:r>
              <w:rPr>
                <w:rFonts w:ascii="Times New Roman"/>
                <w:b w:val="false"/>
                <w:i w:val="false"/>
                <w:color w:val="000000"/>
                <w:sz w:val="20"/>
              </w:rPr>
              <w:t xml:space="preserve">арқылы өсiмдiк шаруашылығы өнiмiнiң </w:t>
            </w:r>
            <w:r>
              <w:rPr>
                <w:rFonts w:ascii="Times New Roman"/>
                <w:b w:val="false"/>
                <w:i w:val="false"/>
                <w:color w:val="000000"/>
                <w:sz w:val="20"/>
              </w:rPr>
              <w:t xml:space="preserve">шығымдылығы мен сапасын арттыруды, </w:t>
            </w:r>
            <w:r>
              <w:rPr>
                <w:rFonts w:ascii="Times New Roman"/>
                <w:b w:val="false"/>
                <w:i w:val="false"/>
                <w:color w:val="000000"/>
                <w:sz w:val="20"/>
              </w:rPr>
              <w:t xml:space="preserve">жанар-жағармай материалдарының және </w:t>
            </w:r>
            <w:r>
              <w:rPr>
                <w:rFonts w:ascii="Times New Roman"/>
                <w:b w:val="false"/>
                <w:i w:val="false"/>
                <w:color w:val="000000"/>
                <w:sz w:val="20"/>
              </w:rPr>
              <w:t xml:space="preserve">көктемгi-егiс пен егiн жинау жұмыстарын </w:t>
            </w:r>
            <w:r>
              <w:rPr>
                <w:rFonts w:ascii="Times New Roman"/>
                <w:b w:val="false"/>
                <w:i w:val="false"/>
                <w:color w:val="000000"/>
                <w:sz w:val="20"/>
              </w:rPr>
              <w:t>жүргiзу үшін қажеттi басқа да тауарлық-</w:t>
            </w:r>
            <w:r>
              <w:rPr>
                <w:rFonts w:ascii="Times New Roman"/>
                <w:b w:val="false"/>
                <w:i w:val="false"/>
                <w:color w:val="000000"/>
                <w:sz w:val="20"/>
              </w:rPr>
              <w:t xml:space="preserve">материалдық құндылықтардың құнын </w:t>
            </w:r>
            <w:r>
              <w:rPr>
                <w:rFonts w:ascii="Times New Roman"/>
                <w:b w:val="false"/>
                <w:i w:val="false"/>
                <w:color w:val="000000"/>
                <w:sz w:val="20"/>
              </w:rPr>
              <w:t xml:space="preserve">субсидиялау" мемлекеттік көрсетілетін </w:t>
            </w:r>
            <w:r>
              <w:rPr>
                <w:rFonts w:ascii="Times New Roman"/>
                <w:b w:val="false"/>
                <w:i w:val="false"/>
                <w:color w:val="000000"/>
                <w:sz w:val="20"/>
              </w:rPr>
              <w:t>қызмет регламентіне қосымша</w:t>
            </w:r>
          </w:p>
        </w:tc>
      </w:tr>
    </w:tbl>
    <w:bookmarkStart w:name="z70" w:id="47"/>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bookmarkEnd w:id="47"/>
    <w:bookmarkStart w:name="z71"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