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0129" w14:textId="1b70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қазандағы № 458 қаулысы. Алматы облысы Әділет департаментінде 2018 жылы 19 қарашада № 4865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2015 жылғы 8 сәуірдегі </w:t>
      </w:r>
      <w:r>
        <w:rPr>
          <w:rFonts w:ascii="Times New Roman"/>
          <w:b w:val="false"/>
          <w:i w:val="false"/>
          <w:color w:val="000000"/>
          <w:sz w:val="28"/>
        </w:rPr>
        <w:t>№ 173</w:t>
      </w:r>
      <w:r>
        <w:rPr>
          <w:rFonts w:ascii="Times New Roman"/>
          <w:b w:val="false"/>
          <w:i w:val="false"/>
          <w:color w:val="000000"/>
          <w:sz w:val="28"/>
        </w:rPr>
        <w:t xml:space="preserve"> Қазақстан Республикасы Білім және ғылым министрінің бұйрығына (Нормативтік құқықтық актілерді мемлекеттік тіркеу тізілімінде № 11058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Мемлекеттік көрсетілетін қызмет регламенттері: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Алматы облысы әкімдігінің 14.05.2019 </w:t>
      </w:r>
      <w:r>
        <w:rPr>
          <w:rFonts w:ascii="Times New Roman"/>
          <w:b w:val="false"/>
          <w:i w:val="false"/>
          <w:color w:val="00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"Мемлекеттік орта білім беру мекемелерінің басшылары лауазымдарына орналасу конкурсына қатысу үшін құжаттарды қабылдау"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Алматы облысы әкімдігінің 14.05.2019 </w:t>
      </w:r>
      <w:r>
        <w:rPr>
          <w:rFonts w:ascii="Times New Roman"/>
          <w:b w:val="false"/>
          <w:i w:val="false"/>
          <w:color w:val="00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2. Алматы облысы әкімдігінің "Білім саласындағы мемлекеттік көрсетілетін қызмет регламенттерін бекіту туралы" 2015 жылғы 17 шілдедегі № 321 (Нормативтік құқықтық актілерді мемлекеттік тіркеу тізілімінде </w:t>
      </w:r>
      <w:r>
        <w:rPr>
          <w:rFonts w:ascii="Times New Roman"/>
          <w:b w:val="false"/>
          <w:i w:val="false"/>
          <w:color w:val="000000"/>
          <w:sz w:val="28"/>
        </w:rPr>
        <w:t>№ 3344</w:t>
      </w:r>
      <w:r>
        <w:rPr>
          <w:rFonts w:ascii="Times New Roman"/>
          <w:b w:val="false"/>
          <w:i w:val="false"/>
          <w:color w:val="000000"/>
          <w:sz w:val="28"/>
        </w:rPr>
        <w:t xml:space="preserve"> тіркелген, 2015 жылдың 27 қазанында "Әділет" ақпараттық-құқықтық жүйесінде жарияланған) қаулысының 1-тармағының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тармақшаларының</w:t>
      </w:r>
      <w:r>
        <w:rPr>
          <w:rFonts w:ascii="Times New Roman"/>
          <w:b w:val="false"/>
          <w:i w:val="false"/>
          <w:color w:val="000000"/>
          <w:sz w:val="28"/>
        </w:rPr>
        <w:t xml:space="preserve"> күші жойылды деп танылсын.</w:t>
      </w:r>
    </w:p>
    <w:bookmarkEnd w:id="3"/>
    <w:bookmarkStart w:name="z12" w:id="4"/>
    <w:p>
      <w:pPr>
        <w:spacing w:after="0"/>
        <w:ind w:left="0"/>
        <w:jc w:val="both"/>
      </w:pPr>
      <w:r>
        <w:rPr>
          <w:rFonts w:ascii="Times New Roman"/>
          <w:b w:val="false"/>
          <w:i w:val="false"/>
          <w:color w:val="000000"/>
          <w:sz w:val="28"/>
        </w:rPr>
        <w:t>
      3. "Алматы облысының білім басқармасы" мемлекеттік мекемесі Қазақстан Республикасының заңнамасында белгіленген тәртіппен:</w:t>
      </w:r>
    </w:p>
    <w:bookmarkEnd w:id="4"/>
    <w:bookmarkStart w:name="z13"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4"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5" w:id="7"/>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7"/>
    <w:bookmarkStart w:name="z16" w:id="8"/>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7" w:id="9"/>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А. Абдуалиевқа жүктелсін. </w:t>
      </w:r>
    </w:p>
    <w:bookmarkEnd w:id="9"/>
    <w:bookmarkStart w:name="z18" w:id="10"/>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458 қаулысымен бекітілген</w:t>
            </w:r>
            <w:r>
              <w:rPr>
                <w:rFonts w:ascii="Times New Roman"/>
                <w:b w:val="false"/>
                <w:i w:val="false"/>
                <w:color w:val="000000"/>
                <w:sz w:val="20"/>
              </w:rPr>
              <w:t xml:space="preserve"> 1-қосымша</w:t>
            </w:r>
          </w:p>
        </w:tc>
      </w:tr>
    </w:tbl>
    <w:bookmarkStart w:name="z24" w:id="11"/>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11"/>
    <w:bookmarkStart w:name="z63" w:id="12"/>
    <w:p>
      <w:pPr>
        <w:spacing w:after="0"/>
        <w:ind w:left="0"/>
        <w:jc w:val="left"/>
      </w:pPr>
      <w:r>
        <w:rPr>
          <w:rFonts w:ascii="Times New Roman"/>
          <w:b/>
          <w:i w:val="false"/>
          <w:color w:val="000000"/>
        </w:rPr>
        <w:t xml:space="preserve"> )</w:t>
      </w:r>
    </w:p>
    <w:bookmarkEnd w:id="12"/>
    <w:bookmarkStart w:name="z64" w:id="13"/>
    <w:p>
      <w:pPr>
        <w:spacing w:after="0"/>
        <w:ind w:left="0"/>
        <w:jc w:val="both"/>
      </w:pPr>
      <w:r>
        <w:rPr>
          <w:rFonts w:ascii="Times New Roman"/>
          <w:b w:val="false"/>
          <w:i w:val="false"/>
          <w:color w:val="ff0000"/>
          <w:sz w:val="28"/>
        </w:rPr>
        <w:t xml:space="preserve">
      Ескерту. Регламент күші жойылды – Алматы облысы әкімдігінің 14.05.2019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w:t>
            </w:r>
            <w:r>
              <w:rPr>
                <w:rFonts w:ascii="Times New Roman"/>
                <w:b w:val="false"/>
                <w:i w:val="false"/>
                <w:color w:val="000000"/>
                <w:sz w:val="20"/>
              </w:rPr>
              <w:t xml:space="preserve"> атағын беру конкурсына</w:t>
            </w:r>
            <w:r>
              <w:rPr>
                <w:rFonts w:ascii="Times New Roman"/>
                <w:b w:val="false"/>
                <w:i w:val="false"/>
                <w:color w:val="000000"/>
                <w:sz w:val="20"/>
              </w:rPr>
              <w:t xml:space="preserve"> қатысу үшін құжаттар</w:t>
            </w:r>
            <w:r>
              <w:rPr>
                <w:rFonts w:ascii="Times New Roman"/>
                <w:b w:val="false"/>
                <w:i w:val="false"/>
                <w:color w:val="000000"/>
                <w:sz w:val="20"/>
              </w:rPr>
              <w:t xml:space="preserve"> қабылдау"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2-қосымша</w:t>
            </w:r>
          </w:p>
        </w:tc>
      </w:tr>
    </w:tbl>
    <w:bookmarkStart w:name="z71" w:id="1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
    <w:bookmarkStart w:name="z72" w:id="15"/>
    <w:p>
      <w:pPr>
        <w:spacing w:after="0"/>
        <w:ind w:left="0"/>
        <w:jc w:val="left"/>
      </w:pPr>
      <w:r>
        <w:rPr>
          <w:rFonts w:ascii="Times New Roman"/>
          <w:b/>
          <w:i w:val="false"/>
          <w:color w:val="000000"/>
        </w:rPr>
        <w:t xml:space="preserve"> (II кезең)</w:t>
      </w:r>
    </w:p>
    <w:bookmarkEnd w:id="15"/>
    <w:bookmarkStart w:name="z73"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458 қаулысымен бекітілген</w:t>
            </w:r>
            <w:r>
              <w:rPr>
                <w:rFonts w:ascii="Times New Roman"/>
                <w:b w:val="false"/>
                <w:i w:val="false"/>
                <w:color w:val="000000"/>
                <w:sz w:val="20"/>
              </w:rPr>
              <w:t xml:space="preserve"> 2-қосымша</w:t>
            </w:r>
          </w:p>
        </w:tc>
      </w:tr>
    </w:tbl>
    <w:bookmarkStart w:name="z78" w:id="17"/>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p>
    <w:bookmarkEnd w:id="17"/>
    <w:bookmarkStart w:name="z79" w:id="18"/>
    <w:p>
      <w:pPr>
        <w:spacing w:after="0"/>
        <w:ind w:left="0"/>
        <w:jc w:val="left"/>
      </w:pPr>
      <w:r>
        <w:rPr>
          <w:rFonts w:ascii="Times New Roman"/>
          <w:b/>
          <w:i w:val="false"/>
          <w:color w:val="000000"/>
        </w:rPr>
        <w:t xml:space="preserve"> 1. Жалпы ережелер</w:t>
      </w:r>
    </w:p>
    <w:bookmarkEnd w:id="18"/>
    <w:bookmarkStart w:name="z80" w:id="19"/>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(бұдан әрі - мемлекеттік көрсетілетін қызмет) облыстың, аудандар мен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19"/>
    <w:bookmarkStart w:name="z81" w:id="20"/>
    <w:p>
      <w:pPr>
        <w:spacing w:after="0"/>
        <w:ind w:left="0"/>
        <w:jc w:val="both"/>
      </w:pPr>
      <w:r>
        <w:rPr>
          <w:rFonts w:ascii="Times New Roman"/>
          <w:b w:val="false"/>
          <w:i w:val="false"/>
          <w:color w:val="000000"/>
          <w:sz w:val="28"/>
        </w:rPr>
        <w:t xml:space="preserve">
      Мемлекеттік көрсетілетін қызмет 2015 жылғы 8 сәуірдегі </w:t>
      </w:r>
      <w:r>
        <w:rPr>
          <w:rFonts w:ascii="Times New Roman"/>
          <w:b w:val="false"/>
          <w:i w:val="false"/>
          <w:color w:val="000000"/>
          <w:sz w:val="28"/>
        </w:rPr>
        <w:t>№ 173</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11058 тіркелген) бекітілген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 (бұдан әрі - Стандарт) негізінде көрсетіледі.</w:t>
      </w:r>
    </w:p>
    <w:bookmarkEnd w:id="20"/>
    <w:bookmarkStart w:name="z82" w:id="21"/>
    <w:p>
      <w:pPr>
        <w:spacing w:after="0"/>
        <w:ind w:left="0"/>
        <w:jc w:val="both"/>
      </w:pPr>
      <w:r>
        <w:rPr>
          <w:rFonts w:ascii="Times New Roman"/>
          <w:b w:val="false"/>
          <w:i w:val="false"/>
          <w:color w:val="000000"/>
          <w:sz w:val="28"/>
        </w:rPr>
        <w:t xml:space="preserve">
      Құжаттарды қабылдау және мемлекеттік қызмет көрсетудің нәтижесін беру: </w:t>
      </w:r>
    </w:p>
    <w:bookmarkEnd w:id="21"/>
    <w:bookmarkStart w:name="z83" w:id="22"/>
    <w:p>
      <w:pPr>
        <w:spacing w:after="0"/>
        <w:ind w:left="0"/>
        <w:jc w:val="both"/>
      </w:pPr>
      <w:r>
        <w:rPr>
          <w:rFonts w:ascii="Times New Roman"/>
          <w:b w:val="false"/>
          <w:i w:val="false"/>
          <w:color w:val="000000"/>
          <w:sz w:val="28"/>
        </w:rPr>
        <w:t>
      1) көрсетілетін қызметті берушінің кеңсесі;</w:t>
      </w:r>
    </w:p>
    <w:bookmarkEnd w:id="22"/>
    <w:bookmarkStart w:name="z84" w:id="23"/>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End w:id="23"/>
    <w:bookmarkStart w:name="z85" w:id="24"/>
    <w:p>
      <w:pPr>
        <w:spacing w:after="0"/>
        <w:ind w:left="0"/>
        <w:jc w:val="both"/>
      </w:pPr>
      <w:r>
        <w:rPr>
          <w:rFonts w:ascii="Times New Roman"/>
          <w:b w:val="false"/>
          <w:i w:val="false"/>
          <w:color w:val="000000"/>
          <w:sz w:val="28"/>
        </w:rPr>
        <w:t>
      2. Мемлекеттік қызмет көрсету нысаны: қағаз түрінде.</w:t>
      </w:r>
    </w:p>
    <w:bookmarkEnd w:id="24"/>
    <w:bookmarkStart w:name="z86" w:id="25"/>
    <w:p>
      <w:pPr>
        <w:spacing w:after="0"/>
        <w:ind w:left="0"/>
        <w:jc w:val="both"/>
      </w:pPr>
      <w:r>
        <w:rPr>
          <w:rFonts w:ascii="Times New Roman"/>
          <w:b w:val="false"/>
          <w:i w:val="false"/>
          <w:color w:val="000000"/>
          <w:sz w:val="28"/>
        </w:rPr>
        <w:t>
      3.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Стандарттың 10-тармағында белгіленген негіздеме бойынша мемлекеттік қызмет көрсетуден бас тарту туралы дәлелді жауап.</w:t>
      </w:r>
    </w:p>
    <w:bookmarkEnd w:id="25"/>
    <w:bookmarkStart w:name="z87" w:id="26"/>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26"/>
    <w:bookmarkStart w:name="z88"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89" w:id="28"/>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8"/>
    <w:bookmarkStart w:name="z90" w:id="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9"/>
    <w:bookmarkStart w:name="z91" w:id="3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30"/>
    <w:bookmarkStart w:name="z92" w:id="31"/>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31"/>
    <w:bookmarkStart w:name="z93" w:id="32"/>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 (бір) жұмыс күні, көрсетілетін қызметті берушінің орналасқан жері бойынша емес – 5 (бес) жұмыс күні. Нәтижесі - мемлекеттік қызмет көрсету нәтижесін көрсетілетін қызметті берушінің басшысына қол қоюға жолдау;</w:t>
      </w:r>
    </w:p>
    <w:bookmarkEnd w:id="32"/>
    <w:bookmarkStart w:name="z94" w:id="33"/>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3"/>
    <w:bookmarkStart w:name="z95" w:id="34"/>
    <w:p>
      <w:pPr>
        <w:spacing w:after="0"/>
        <w:ind w:left="0"/>
        <w:jc w:val="both"/>
      </w:pPr>
      <w:r>
        <w:rPr>
          <w:rFonts w:ascii="Times New Roman"/>
          <w:b w:val="false"/>
          <w:i w:val="false"/>
          <w:color w:val="000000"/>
          <w:sz w:val="28"/>
        </w:rPr>
        <w:t>
      5) мемлекеттік қызмет көрсету нәтижесін беру – 20 (жиырма) минут. Нәтижесі - мемлекеттік қызмет көрсету нәтижесін беру.</w:t>
      </w:r>
    </w:p>
    <w:bookmarkEnd w:id="34"/>
    <w:bookmarkStart w:name="z96" w:id="3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5"/>
    <w:bookmarkStart w:name="z97" w:id="3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98" w:id="37"/>
    <w:p>
      <w:pPr>
        <w:spacing w:after="0"/>
        <w:ind w:left="0"/>
        <w:jc w:val="both"/>
      </w:pPr>
      <w:r>
        <w:rPr>
          <w:rFonts w:ascii="Times New Roman"/>
          <w:b w:val="false"/>
          <w:i w:val="false"/>
          <w:color w:val="000000"/>
          <w:sz w:val="28"/>
        </w:rPr>
        <w:t>
      1) көрсетілетін қызметті берушінің кеңсе қызметкері;</w:t>
      </w:r>
    </w:p>
    <w:bookmarkEnd w:id="37"/>
    <w:bookmarkStart w:name="z99"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100" w:id="39"/>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9"/>
    <w:bookmarkStart w:name="z101" w:id="4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40"/>
    <w:bookmarkStart w:name="z102" w:id="4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103" w:id="42"/>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2"/>
    <w:bookmarkStart w:name="z104" w:id="43"/>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3"/>
    <w:bookmarkStart w:name="z105" w:id="44"/>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- 20 (жиырма) минут;</w:t>
      </w:r>
    </w:p>
    <w:bookmarkEnd w:id="44"/>
    <w:bookmarkStart w:name="z106" w:id="45"/>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5"/>
    <w:bookmarkStart w:name="z107" w:id="46"/>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6"/>
    <w:bookmarkStart w:name="z108" w:id="4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7"/>
    <w:bookmarkStart w:name="z109" w:id="48"/>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- 20 (жиырма) минут.</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rPr>
                <w:rFonts w:ascii="Times New Roman"/>
                <w:b w:val="false"/>
                <w:i w:val="false"/>
                <w:color w:val="000000"/>
                <w:sz w:val="20"/>
              </w:rPr>
              <w:t xml:space="preserve"> мекемелерінің басшылары</w:t>
            </w:r>
            <w:r>
              <w:rPr>
                <w:rFonts w:ascii="Times New Roman"/>
                <w:b w:val="false"/>
                <w:i w:val="false"/>
                <w:color w:val="000000"/>
                <w:sz w:val="20"/>
              </w:rPr>
              <w:t xml:space="preserve"> лауазымдарына орналасу</w:t>
            </w:r>
            <w:r>
              <w:rPr>
                <w:rFonts w:ascii="Times New Roman"/>
                <w:b w:val="false"/>
                <w:i w:val="false"/>
                <w:color w:val="000000"/>
                <w:sz w:val="20"/>
              </w:rPr>
              <w:t xml:space="preserve"> конкурсына қатысу үшін</w:t>
            </w:r>
            <w:r>
              <w:rPr>
                <w:rFonts w:ascii="Times New Roman"/>
                <w:b w:val="false"/>
                <w:i w:val="false"/>
                <w:color w:val="000000"/>
                <w:sz w:val="20"/>
              </w:rPr>
              <w:t xml:space="preserve"> құжаттарды қабылдау"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w:t>
            </w:r>
            <w:r>
              <w:rPr>
                <w:rFonts w:ascii="Times New Roman"/>
                <w:b w:val="false"/>
                <w:i w:val="false"/>
                <w:color w:val="000000"/>
                <w:sz w:val="20"/>
              </w:rPr>
              <w:t xml:space="preserve"> қосымша</w:t>
            </w:r>
          </w:p>
        </w:tc>
      </w:tr>
    </w:tbl>
    <w:bookmarkStart w:name="z118" w:id="4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9"/>
    <w:bookmarkStart w:name="z11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