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6916" w14:textId="f3a6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Алматы облысы әкімдігінің 2018 жылғы 31 мамырдағы № 247 қаулысы. Алматы облысы Әділет департаментінде 2018 жылы 21 маусымда № 4751 болып тіркелді</w:t>
      </w:r>
    </w:p>
    <w:p>
      <w:pPr>
        <w:spacing w:after="0"/>
        <w:ind w:left="0"/>
        <w:jc w:val="both"/>
      </w:pPr>
      <w:bookmarkStart w:name="z7" w:id="0"/>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116-бабына</w:t>
      </w:r>
      <w:r>
        <w:rPr>
          <w:rFonts w:ascii="Times New Roman"/>
          <w:b w:val="false"/>
          <w:i w:val="false"/>
          <w:color w:val="000000"/>
          <w:sz w:val="28"/>
        </w:rPr>
        <w:t xml:space="preserve">, "Су қорғау аймақтары мен белдеулерін белгілеу қағидаларын бекіту туралы" 2015 жылғы 18 мамырдағы </w:t>
      </w:r>
      <w:r>
        <w:rPr>
          <w:rFonts w:ascii="Times New Roman"/>
          <w:b w:val="false"/>
          <w:i w:val="false"/>
          <w:color w:val="000000"/>
          <w:sz w:val="28"/>
        </w:rPr>
        <w:t>№ 19-1/446</w:t>
      </w:r>
      <w:r>
        <w:rPr>
          <w:rFonts w:ascii="Times New Roman"/>
          <w:b w:val="false"/>
          <w:i w:val="false"/>
          <w:color w:val="000000"/>
          <w:sz w:val="28"/>
        </w:rPr>
        <w:t xml:space="preserve"> Қазақстан Республикасы Ауыл шаруашылығы министрінің бұйрығына (Нормативтік құқықтық актілерді мемлекеттік тіркеу тізілімінде № 11838 тіркелген)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Бекітілген жобалық құжаттамалардың негізінде су қорғау аймақтары мен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xml:space="preserve">
      2. Су қорғау аймақтары мен белдеулерін шаруашылықта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10" w:id="3"/>
    <w:p>
      <w:pPr>
        <w:spacing w:after="0"/>
        <w:ind w:left="0"/>
        <w:jc w:val="both"/>
      </w:pPr>
      <w:r>
        <w:rPr>
          <w:rFonts w:ascii="Times New Roman"/>
          <w:b w:val="false"/>
          <w:i w:val="false"/>
          <w:color w:val="000000"/>
          <w:sz w:val="28"/>
        </w:rPr>
        <w:t>
      3. "Алматы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 ресми жарияланғаннан кейін оны Алматы облысы әкімдігінің интернет-ресурсында орналастыруды;</w:t>
      </w:r>
    </w:p>
    <w:bookmarkEnd w:id="6"/>
    <w:bookmarkStart w:name="z14" w:id="7"/>
    <w:p>
      <w:pPr>
        <w:spacing w:after="0"/>
        <w:ind w:left="0"/>
        <w:jc w:val="both"/>
      </w:pPr>
      <w:r>
        <w:rPr>
          <w:rFonts w:ascii="Times New Roman"/>
          <w:b w:val="false"/>
          <w:i w:val="false"/>
          <w:color w:val="000000"/>
          <w:sz w:val="28"/>
        </w:rPr>
        <w:t>
      4) осы қаулы мемлекеттік тіркелген күннен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4. Осы қаулының орындалуын бақылау облыс әкімінің орынбасары С. Бескемпіровке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"31" мамырдағы № 247 қаулысына 1-қосымша</w:t>
            </w:r>
          </w:p>
        </w:tc>
      </w:tr>
    </w:tbl>
    <w:bookmarkStart w:name="z19" w:id="10"/>
    <w:p>
      <w:pPr>
        <w:spacing w:after="0"/>
        <w:ind w:left="0"/>
        <w:jc w:val="left"/>
      </w:pPr>
      <w:r>
        <w:rPr>
          <w:rFonts w:ascii="Times New Roman"/>
          <w:b/>
          <w:i w:val="false"/>
          <w:color w:val="000000"/>
        </w:rPr>
        <w:t xml:space="preserve"> Су қорғау аймақтары мен белдеулері белгіленетін су объектілерінің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970"/>
        <w:gridCol w:w="3928"/>
        <w:gridCol w:w="3929"/>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w:t>
            </w:r>
          </w:p>
          <w:bookmarkEnd w:id="11"/>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аймақтарының ені, метр</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белдеулерінің ені, метр</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1</w:t>
            </w:r>
          </w:p>
          <w:bookmarkEnd w:id="12"/>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Қошқар өзенінің су қорғау аймақтары мен белдеулері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2</w:t>
            </w:r>
          </w:p>
          <w:bookmarkEnd w:id="13"/>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Сұңқар өзенінің су қорғау аймақтары мен белдеулері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3</w:t>
            </w:r>
          </w:p>
          <w:bookmarkEnd w:id="14"/>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 өзенінің су қорғау аймақтары мен белдеулері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4</w:t>
            </w:r>
          </w:p>
          <w:bookmarkEnd w:id="15"/>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Тойсай өзенінің су қорғау аймақтары мен белдеулері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5</w:t>
            </w:r>
          </w:p>
          <w:bookmarkEnd w:id="16"/>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Ұзынбұлақ өзенінің су қорғау аймақтары мен белдеулері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6</w:t>
            </w:r>
          </w:p>
          <w:bookmarkEnd w:id="17"/>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Шибұт өзенінің су қорғау аймақтары мен белдеулері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7</w:t>
            </w:r>
          </w:p>
          <w:bookmarkEnd w:id="18"/>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Шілікті өзенінің су қорғау аймақтары мен белдеулері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8</w:t>
            </w:r>
          </w:p>
          <w:bookmarkEnd w:id="19"/>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Арлыкголсай өзенінің су қорғау аймақтары мен белдеулері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9</w:t>
            </w:r>
          </w:p>
          <w:bookmarkEnd w:id="20"/>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Ақтан (Үшарал) өзенінің су қорғау аймақтары мен белдеулері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10</w:t>
            </w:r>
          </w:p>
          <w:bookmarkEnd w:id="21"/>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Ақтам өзенінің су қорғау аймақтары мен белдеулері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11</w:t>
            </w:r>
          </w:p>
          <w:bookmarkEnd w:id="22"/>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Қызылащы өзенінің су қорғау аймақтары мен белдеулері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12</w:t>
            </w:r>
          </w:p>
          <w:bookmarkEnd w:id="23"/>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Манапка (Қызылағаш) өзенінің су қорғау аймақтары мен белдеулері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13</w:t>
            </w:r>
          </w:p>
          <w:bookmarkEnd w:id="24"/>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Нарынқол өзенінің су қорғау аймақтары мен белдеулері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14</w:t>
            </w:r>
          </w:p>
          <w:bookmarkEnd w:id="25"/>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Ойқайың өзенінің су қорғау аймақтары мен белдеулері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15</w:t>
            </w:r>
          </w:p>
          <w:bookmarkEnd w:id="26"/>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Сарыбұлақ өзенінің су қорғау аймақтары мен белдеулері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16</w:t>
            </w:r>
          </w:p>
          <w:bookmarkEnd w:id="27"/>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Алматы Каналының су қорғау аймақтары мен белдеулері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17</w:t>
            </w:r>
          </w:p>
          <w:bookmarkEnd w:id="28"/>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Бөдеті өзенінің су қорғау аймақтары мен белдеулері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18</w:t>
            </w:r>
          </w:p>
          <w:bookmarkEnd w:id="29"/>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Байғожа өзенінің су қорғау аймақтары мен белдеулері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19</w:t>
            </w:r>
          </w:p>
          <w:bookmarkEnd w:id="30"/>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Грязный өзенінің су қорғау аймақтары мен белдеулері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20</w:t>
            </w:r>
          </w:p>
          <w:bookmarkEnd w:id="31"/>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Жылысай өзенінің су қорғау аймақтары мен белдеулері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21</w:t>
            </w:r>
          </w:p>
          <w:bookmarkEnd w:id="32"/>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Қайназар өзенінің су қорғау аймақтары мен белдеулері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22</w:t>
            </w:r>
          </w:p>
          <w:bookmarkEnd w:id="33"/>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Қара-Арша өзенінің су қорғау аймақтары мен белдеулері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23</w:t>
            </w:r>
          </w:p>
          <w:bookmarkEnd w:id="34"/>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көлдері жүйесінің су қорғау аймақтары мен белдеулері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2018 жылғы "31" мамырдағы № 247 қаулысына 2-қосымша</w:t>
            </w:r>
          </w:p>
        </w:tc>
      </w:tr>
    </w:tbl>
    <w:bookmarkStart w:name="z45" w:id="35"/>
    <w:p>
      <w:pPr>
        <w:spacing w:after="0"/>
        <w:ind w:left="0"/>
        <w:jc w:val="left"/>
      </w:pPr>
      <w:r>
        <w:rPr>
          <w:rFonts w:ascii="Times New Roman"/>
          <w:b/>
          <w:i w:val="false"/>
          <w:color w:val="000000"/>
        </w:rPr>
        <w:t xml:space="preserve"> Су қорғау аймақтары мен белдеулерін шаруашылықта пайдалану режимі</w:t>
      </w:r>
    </w:p>
    <w:bookmarkEnd w:id="35"/>
    <w:bookmarkStart w:name="z46" w:id="36"/>
    <w:p>
      <w:pPr>
        <w:spacing w:after="0"/>
        <w:ind w:left="0"/>
        <w:jc w:val="both"/>
      </w:pPr>
      <w:r>
        <w:rPr>
          <w:rFonts w:ascii="Times New Roman"/>
          <w:b w:val="false"/>
          <w:i w:val="false"/>
          <w:color w:val="000000"/>
          <w:sz w:val="28"/>
        </w:rPr>
        <w:t xml:space="preserve">
      1. Бұл режим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су объектілерін санитарлық-гигиеналық және экологиялық талаптарға сәйкес күйде ұстау, жер үсті суларының ластануын, қоқыстануы мен сарқылуын болғызбау, сондай-ақ өсімдіктер мен жануарлар дүниесiн сақтау үшiн әзірленді.</w:t>
      </w:r>
    </w:p>
    <w:bookmarkEnd w:id="36"/>
    <w:bookmarkStart w:name="z47" w:id="37"/>
    <w:p>
      <w:pPr>
        <w:spacing w:after="0"/>
        <w:ind w:left="0"/>
        <w:jc w:val="both"/>
      </w:pPr>
      <w:r>
        <w:rPr>
          <w:rFonts w:ascii="Times New Roman"/>
          <w:b w:val="false"/>
          <w:i w:val="false"/>
          <w:color w:val="000000"/>
          <w:sz w:val="28"/>
        </w:rPr>
        <w:t>
      2. Су қорғау белдеулерінің шегінде:</w:t>
      </w:r>
    </w:p>
    <w:bookmarkEnd w:id="37"/>
    <w:bookmarkStart w:name="z48" w:id="38"/>
    <w:p>
      <w:pPr>
        <w:spacing w:after="0"/>
        <w:ind w:left="0"/>
        <w:jc w:val="both"/>
      </w:pPr>
      <w:r>
        <w:rPr>
          <w:rFonts w:ascii="Times New Roman"/>
          <w:b w:val="false"/>
          <w:i w:val="false"/>
          <w:color w:val="000000"/>
          <w:sz w:val="28"/>
        </w:rPr>
        <w:t>
      1)су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38"/>
    <w:bookmarkStart w:name="z49" w:id="39"/>
    <w:p>
      <w:pPr>
        <w:spacing w:after="0"/>
        <w:ind w:left="0"/>
        <w:jc w:val="both"/>
      </w:pPr>
      <w:r>
        <w:rPr>
          <w:rFonts w:ascii="Times New Roman"/>
          <w:b w:val="false"/>
          <w:i w:val="false"/>
          <w:color w:val="000000"/>
          <w:sz w:val="28"/>
        </w:rPr>
        <w:t>
      2)су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39"/>
    <w:bookmarkStart w:name="z50" w:id="40"/>
    <w:p>
      <w:pPr>
        <w:spacing w:after="0"/>
        <w:ind w:left="0"/>
        <w:jc w:val="both"/>
      </w:pPr>
      <w:r>
        <w:rPr>
          <w:rFonts w:ascii="Times New Roman"/>
          <w:b w:val="false"/>
          <w:i w:val="false"/>
          <w:color w:val="000000"/>
          <w:sz w:val="28"/>
        </w:rPr>
        <w:t>
      3)бау-бақша егуге және саяжай салуға жер учаскелерін беруге; </w:t>
      </w:r>
    </w:p>
    <w:bookmarkEnd w:id="40"/>
    <w:bookmarkStart w:name="z51" w:id="41"/>
    <w:p>
      <w:pPr>
        <w:spacing w:after="0"/>
        <w:ind w:left="0"/>
        <w:jc w:val="both"/>
      </w:pPr>
      <w:r>
        <w:rPr>
          <w:rFonts w:ascii="Times New Roman"/>
          <w:b w:val="false"/>
          <w:i w:val="false"/>
          <w:color w:val="000000"/>
          <w:sz w:val="28"/>
        </w:rPr>
        <w:t>
      4)су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41"/>
    <w:bookmarkStart w:name="z52" w:id="42"/>
    <w:p>
      <w:pPr>
        <w:spacing w:after="0"/>
        <w:ind w:left="0"/>
        <w:jc w:val="both"/>
      </w:pPr>
      <w:r>
        <w:rPr>
          <w:rFonts w:ascii="Times New Roman"/>
          <w:b w:val="false"/>
          <w:i w:val="false"/>
          <w:color w:val="000000"/>
          <w:sz w:val="28"/>
        </w:rPr>
        <w:t>
      5)жекелеген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42"/>
    <w:bookmarkStart w:name="z53" w:id="43"/>
    <w:p>
      <w:pPr>
        <w:spacing w:after="0"/>
        <w:ind w:left="0"/>
        <w:jc w:val="both"/>
      </w:pPr>
      <w:r>
        <w:rPr>
          <w:rFonts w:ascii="Times New Roman"/>
          <w:b w:val="false"/>
          <w:i w:val="false"/>
          <w:color w:val="000000"/>
          <w:sz w:val="28"/>
        </w:rPr>
        <w:t>
      6)шатыр қалашықтарын, көлік құралдары үшін тұрақты тұрақтарды, малдың жазғы жайылым қостарын орналастыруға; </w:t>
      </w:r>
    </w:p>
    <w:bookmarkEnd w:id="43"/>
    <w:bookmarkStart w:name="z54" w:id="44"/>
    <w:p>
      <w:pPr>
        <w:spacing w:after="0"/>
        <w:ind w:left="0"/>
        <w:jc w:val="both"/>
      </w:pPr>
      <w:r>
        <w:rPr>
          <w:rFonts w:ascii="Times New Roman"/>
          <w:b w:val="false"/>
          <w:i w:val="false"/>
          <w:color w:val="000000"/>
          <w:sz w:val="28"/>
        </w:rPr>
        <w:t>
      7)тыңайтқыштардың барлық түрлерін қолдануға тыйым салынады. </w:t>
      </w:r>
    </w:p>
    <w:bookmarkEnd w:id="44"/>
    <w:bookmarkStart w:name="z55" w:id="45"/>
    <w:p>
      <w:pPr>
        <w:spacing w:after="0"/>
        <w:ind w:left="0"/>
        <w:jc w:val="both"/>
      </w:pPr>
      <w:r>
        <w:rPr>
          <w:rFonts w:ascii="Times New Roman"/>
          <w:b w:val="false"/>
          <w:i w:val="false"/>
          <w:color w:val="000000"/>
          <w:sz w:val="28"/>
        </w:rPr>
        <w:t>
      3. Су қорғау аймақтарының шегінде:</w:t>
      </w:r>
    </w:p>
    <w:bookmarkEnd w:id="45"/>
    <w:bookmarkStart w:name="z56" w:id="46"/>
    <w:p>
      <w:pPr>
        <w:spacing w:after="0"/>
        <w:ind w:left="0"/>
        <w:jc w:val="both"/>
      </w:pPr>
      <w:r>
        <w:rPr>
          <w:rFonts w:ascii="Times New Roman"/>
          <w:b w:val="false"/>
          <w:i w:val="false"/>
          <w:color w:val="000000"/>
          <w:sz w:val="28"/>
        </w:rPr>
        <w:t>
      1)су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46"/>
    <w:bookmarkStart w:name="z57" w:id="47"/>
    <w:p>
      <w:pPr>
        <w:spacing w:after="0"/>
        <w:ind w:left="0"/>
        <w:jc w:val="both"/>
      </w:pPr>
      <w:r>
        <w:rPr>
          <w:rFonts w:ascii="Times New Roman"/>
          <w:b w:val="false"/>
          <w:i w:val="false"/>
          <w:color w:val="000000"/>
          <w:sz w:val="28"/>
        </w:rPr>
        <w:t>
      2)ғимараттарға,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 </w:t>
      </w:r>
    </w:p>
    <w:bookmarkEnd w:id="47"/>
    <w:bookmarkStart w:name="z58" w:id="48"/>
    <w:p>
      <w:pPr>
        <w:spacing w:after="0"/>
        <w:ind w:left="0"/>
        <w:jc w:val="both"/>
      </w:pPr>
      <w:r>
        <w:rPr>
          <w:rFonts w:ascii="Times New Roman"/>
          <w:b w:val="false"/>
          <w:i w:val="false"/>
          <w:color w:val="000000"/>
          <w:sz w:val="28"/>
        </w:rPr>
        <w:t>
      3)тыңайтқыштар,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48"/>
    <w:bookmarkStart w:name="z59" w:id="49"/>
    <w:p>
      <w:pPr>
        <w:spacing w:after="0"/>
        <w:ind w:left="0"/>
        <w:jc w:val="both"/>
      </w:pPr>
      <w:r>
        <w:rPr>
          <w:rFonts w:ascii="Times New Roman"/>
          <w:b w:val="false"/>
          <w:i w:val="false"/>
          <w:color w:val="000000"/>
          <w:sz w:val="28"/>
        </w:rPr>
        <w:t>
      4)мал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49"/>
    <w:bookmarkStart w:name="z60" w:id="50"/>
    <w:p>
      <w:pPr>
        <w:spacing w:after="0"/>
        <w:ind w:left="0"/>
        <w:jc w:val="both"/>
      </w:pPr>
      <w:r>
        <w:rPr>
          <w:rFonts w:ascii="Times New Roman"/>
          <w:b w:val="false"/>
          <w:i w:val="false"/>
          <w:color w:val="000000"/>
          <w:sz w:val="28"/>
        </w:rPr>
        <w:t>
      5)жүктелім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50"/>
    <w:bookmarkStart w:name="z61" w:id="51"/>
    <w:p>
      <w:pPr>
        <w:spacing w:after="0"/>
        <w:ind w:left="0"/>
        <w:jc w:val="both"/>
      </w:pPr>
      <w:r>
        <w:rPr>
          <w:rFonts w:ascii="Times New Roman"/>
          <w:b w:val="false"/>
          <w:i w:val="false"/>
          <w:color w:val="000000"/>
          <w:sz w:val="28"/>
        </w:rPr>
        <w:t>
      6)су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 </w:t>
      </w:r>
    </w:p>
    <w:bookmarkEnd w:id="51"/>
    <w:bookmarkStart w:name="z62" w:id="52"/>
    <w:p>
      <w:pPr>
        <w:spacing w:after="0"/>
        <w:ind w:left="0"/>
        <w:jc w:val="both"/>
      </w:pPr>
      <w:r>
        <w:rPr>
          <w:rFonts w:ascii="Times New Roman"/>
          <w:b w:val="false"/>
          <w:i w:val="false"/>
          <w:color w:val="000000"/>
          <w:sz w:val="28"/>
        </w:rPr>
        <w:t>
      7)концентрациясының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 </w:t>
      </w:r>
    </w:p>
    <w:bookmarkEnd w:id="52"/>
    <w:bookmarkStart w:name="z63" w:id="53"/>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