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7b25" w14:textId="1497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тамыздағы "Сәулет саласындағы мемлекеттік көрсетілетін қызметтердің регламенттерін бекіту туралы" № 364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16 сәуірдегі № 172 қаулысы. Алматы облысы Әділет департаментінде 2018 жылы 27 сәуірде № 4664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11018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"Сәулет саласындағы мемлекеттік көрсетілетін қызметтердің регламенттерін бекіту туралы" 2015 жылғы 17 тамыздағы № 364 (Нормативтік құқықтық актілерді мемлекеттік тіркеу тізілімінде </w:t>
      </w:r>
      <w:r>
        <w:rPr>
          <w:rFonts w:ascii="Times New Roman"/>
          <w:b w:val="false"/>
          <w:i w:val="false"/>
          <w:color w:val="000000"/>
          <w:sz w:val="28"/>
        </w:rPr>
        <w:t>№ 3442</w:t>
      </w:r>
      <w:r>
        <w:rPr>
          <w:rFonts w:ascii="Times New Roman"/>
          <w:b w:val="false"/>
          <w:i w:val="false"/>
          <w:color w:val="000000"/>
          <w:sz w:val="28"/>
        </w:rPr>
        <w:t xml:space="preserve"> тіркелген, 2015 жылдың 21 қазанында "Әділет" ақпараттық-құқықтық жүйесінде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регламентінде:</w:t>
      </w:r>
    </w:p>
    <w:bookmarkEnd w:id="2"/>
    <w:bookmarkStart w:name="z10" w:id="3"/>
    <w:p>
      <w:pPr>
        <w:spacing w:after="0"/>
        <w:ind w:left="0"/>
        <w:jc w:val="both"/>
      </w:pPr>
      <w:r>
        <w:rPr>
          <w:rFonts w:ascii="Times New Roman"/>
          <w:b w:val="false"/>
          <w:i w:val="false"/>
          <w:color w:val="000000"/>
          <w:sz w:val="28"/>
        </w:rPr>
        <w:t xml:space="preserve">
      1-тармақтың үшінші абзацындағы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End w:id="3"/>
    <w:bookmarkStart w:name="z11" w:id="4"/>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4"/>
    <w:bookmarkStart w:name="z12" w:id="5"/>
    <w:p>
      <w:pPr>
        <w:spacing w:after="0"/>
        <w:ind w:left="0"/>
        <w:jc w:val="both"/>
      </w:pPr>
      <w:r>
        <w:rPr>
          <w:rFonts w:ascii="Times New Roman"/>
          <w:b w:val="false"/>
          <w:i w:val="false"/>
          <w:color w:val="000000"/>
          <w:sz w:val="28"/>
        </w:rPr>
        <w:t>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регламентінде:</w:t>
      </w:r>
    </w:p>
    <w:bookmarkEnd w:id="5"/>
    <w:bookmarkStart w:name="z13" w:id="6"/>
    <w:p>
      <w:pPr>
        <w:spacing w:after="0"/>
        <w:ind w:left="0"/>
        <w:jc w:val="both"/>
      </w:pPr>
      <w:r>
        <w:rPr>
          <w:rFonts w:ascii="Times New Roman"/>
          <w:b w:val="false"/>
          <w:i w:val="false"/>
          <w:color w:val="000000"/>
          <w:sz w:val="28"/>
        </w:rPr>
        <w:t xml:space="preserve">
      1-тармақтың үшінші абзацындағы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End w:id="6"/>
    <w:bookmarkStart w:name="z14" w:id="7"/>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7"/>
    <w:bookmarkStart w:name="z15" w:id="8"/>
    <w:p>
      <w:pPr>
        <w:spacing w:after="0"/>
        <w:ind w:left="0"/>
        <w:jc w:val="both"/>
      </w:pPr>
      <w:r>
        <w:rPr>
          <w:rFonts w:ascii="Times New Roman"/>
          <w:b w:val="false"/>
          <w:i w:val="false"/>
          <w:color w:val="000000"/>
          <w:sz w:val="28"/>
        </w:rPr>
        <w:t xml:space="preserve">
      2. "Алматы облыстық сәулет және қалақұрылысы басқармасы" мемлекеттік мекемесі Қазақстан Республикасының заңнамасында белгіленген тәртіппен: </w:t>
      </w:r>
    </w:p>
    <w:bookmarkEnd w:id="8"/>
    <w:bookmarkStart w:name="z16" w:id="9"/>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8" w:id="11"/>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1"/>
    <w:bookmarkStart w:name="z19" w:id="12"/>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13"/>
    <w:bookmarkStart w:name="z21" w:id="1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"16" сәуір № 172 қаулысына 1-қосымша</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жобаларына бастапқы материалдарды ұсыну" мемлекеттік көрсетілетін қызмет регламентіне қосымша</w:t>
            </w:r>
          </w:p>
        </w:tc>
      </w:tr>
    </w:tbl>
    <w:bookmarkStart w:name="z25"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"16" сәуір № 172 қаулысына 2-қосымша</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 </w:t>
            </w:r>
          </w:p>
        </w:tc>
      </w:tr>
    </w:tbl>
    <w:bookmarkStart w:name="z29"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
    <w:bookmarkStart w:name="z3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