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c51f" w14:textId="16ac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29 наурыздағы № 141 қаулысы. Алматы облысы Әділет департаментінде 2018 жылы 18 сәуірде № 4647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стандартын бекіту туралы" 2018 жылғы 10 қаңтардағы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16314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Коса беріліп отырған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Ж. Омарға жүктелсін. </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"29" наурыздағы № 141 қаулысымен бекітілді</w:t>
            </w:r>
          </w:p>
        </w:tc>
      </w:tr>
    </w:tbl>
    <w:bookmarkStart w:name="z18" w:id="9"/>
    <w:p>
      <w:pPr>
        <w:spacing w:after="0"/>
        <w:ind w:left="0"/>
        <w:jc w:val="left"/>
      </w:pPr>
      <w:r>
        <w:rPr>
          <w:rFonts w:ascii="Times New Roman"/>
          <w:b/>
          <w:i w:val="false"/>
          <w:color w:val="000000"/>
        </w:rPr>
        <w:t xml:space="preserve">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білім беру ұйымдарымен (бұдан әрі - көрсетілетін қызметті беруші) жеке тұлғаларға (бұдан әрі - көрсетілетін қызметті алушы) тегiн көрсетіледі.</w:t>
      </w:r>
    </w:p>
    <w:bookmarkEnd w:id="11"/>
    <w:bookmarkStart w:name="z21" w:id="12"/>
    <w:p>
      <w:pPr>
        <w:spacing w:after="0"/>
        <w:ind w:left="0"/>
        <w:jc w:val="both"/>
      </w:pPr>
      <w:r>
        <w:rPr>
          <w:rFonts w:ascii="Times New Roman"/>
          <w:b w:val="false"/>
          <w:i w:val="false"/>
          <w:color w:val="000000"/>
          <w:sz w:val="28"/>
        </w:rPr>
        <w:t xml:space="preserve">
      Мемлекеттік көрсетілетін қызмет 2018 жылғы 10 қаңтардағы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16314 тіркелген) бекітілген "Міндетті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стандарты (бұдан әрі - Стандарт) негізінде көрсетіледі.</w:t>
      </w:r>
    </w:p>
    <w:bookmarkEnd w:id="12"/>
    <w:bookmarkStart w:name="z22" w:id="13"/>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 арқылы жүзеге асырылады. </w:t>
      </w:r>
    </w:p>
    <w:bookmarkEnd w:id="13"/>
    <w:bookmarkStart w:name="z23" w:id="14"/>
    <w:p>
      <w:pPr>
        <w:spacing w:after="0"/>
        <w:ind w:left="0"/>
        <w:jc w:val="both"/>
      </w:pPr>
      <w:r>
        <w:rPr>
          <w:rFonts w:ascii="Times New Roman"/>
          <w:b w:val="false"/>
          <w:i w:val="false"/>
          <w:color w:val="000000"/>
          <w:sz w:val="28"/>
        </w:rPr>
        <w:t>
      2. Мемлекеттік қызмет көрсету нысаны: қағаз жүзінде.</w:t>
      </w:r>
    </w:p>
    <w:bookmarkEnd w:id="14"/>
    <w:bookmarkStart w:name="z24" w:id="15"/>
    <w:p>
      <w:pPr>
        <w:spacing w:after="0"/>
        <w:ind w:left="0"/>
        <w:jc w:val="both"/>
      </w:pPr>
      <w:r>
        <w:rPr>
          <w:rFonts w:ascii="Times New Roman"/>
          <w:b w:val="false"/>
          <w:i w:val="false"/>
          <w:color w:val="000000"/>
          <w:sz w:val="28"/>
        </w:rPr>
        <w:t xml:space="preserve">
      3. Мемлекеттік қызмет көрсету нәтижесі: Стандарттың 1-қосымшасына сәйкес нысанда хабарлама не Стандарттың 10-тармағында көрсетілген негіздер бойынша мемлекеттік қызмет көрсетуден дәлелді бас тарту. </w:t>
      </w:r>
    </w:p>
    <w:bookmarkEnd w:id="15"/>
    <w:bookmarkStart w:name="z25" w:id="16"/>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6"/>
    <w:bookmarkStart w:name="z26"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7" w:id="1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8"/>
    <w:bookmarkStart w:name="z28"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19"/>
    <w:bookmarkStart w:name="z29"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0"/>
    <w:bookmarkStart w:name="z30" w:id="2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40 (қырық) минут. Нәтижесі - көрсетілетін қызметті берушінің жауапты орындаушысын анықтау; </w:t>
      </w:r>
    </w:p>
    <w:bookmarkEnd w:id="21"/>
    <w:bookmarkStart w:name="z31" w:id="22"/>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сағат.</w:t>
      </w:r>
    </w:p>
    <w:bookmarkEnd w:id="22"/>
    <w:bookmarkStart w:name="z32" w:id="23"/>
    <w:p>
      <w:pPr>
        <w:spacing w:after="0"/>
        <w:ind w:left="0"/>
        <w:jc w:val="both"/>
      </w:pPr>
      <w:r>
        <w:rPr>
          <w:rFonts w:ascii="Times New Roman"/>
          <w:b w:val="false"/>
          <w:i w:val="false"/>
          <w:color w:val="000000"/>
          <w:sz w:val="28"/>
        </w:rPr>
        <w:t>
      Көрсетілетін қызметті алушы білім алып жатқан немесе оқуын аяқтаған білім беру ұйымынан басқа білім беру ұйымына өтініш берген жағдайда – 4 (төрт) жұмыс күні. Нәтижесі - мемлекеттік қызмет көрсету нәтижесін көрсетілетін қызметті берушінің басшысына қол қоюға жолдау;</w:t>
      </w:r>
    </w:p>
    <w:bookmarkEnd w:id="23"/>
    <w:bookmarkStart w:name="z33"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40 (қырық) минут. Нәтижесі - мемлекеттік қызмет көрсету нәтижесін көрсетілетін қызметті берушінің жауапты орындаушысына жолдау;</w:t>
      </w:r>
    </w:p>
    <w:bookmarkEnd w:id="24"/>
    <w:bookmarkStart w:name="z34" w:id="25"/>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20 (жиырма) минут. Нәтижесі - мемлекеттік қызмет көрсету нәтижесін беру. </w:t>
      </w:r>
    </w:p>
    <w:bookmarkEnd w:id="25"/>
    <w:bookmarkStart w:name="z35"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26"/>
    <w:bookmarkStart w:name="z36"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7"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8"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9" w:id="3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0"/>
    <w:bookmarkStart w:name="z40"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 сақтандыруға жарналарын мемлекет төлейтін жеке тұлғалар туралы деректерді өзектендіру" мемлекеттік көрсетілетін қызмет регламентіне қосымша</w:t>
            </w:r>
            <w:r>
              <w:br/>
            </w:r>
          </w:p>
        </w:tc>
      </w:tr>
    </w:tbl>
    <w:bookmarkStart w:name="z42" w:id="3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