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be77" w14:textId="c3fb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шілдедегі "Білім саласындағы мемлекеттік көрсетілетін қызмет регламенттерін бекіту туралы" № 321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 наурыздағы № 88 қаулысы. Алматы облысы Әділет департаментінде 2018 жылы 28 наурызда № 4603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2015 жылғы 13 сәуірдегі </w:t>
      </w:r>
      <w:r>
        <w:rPr>
          <w:rFonts w:ascii="Times New Roman"/>
          <w:b w:val="false"/>
          <w:i w:val="false"/>
          <w:color w:val="000000"/>
          <w:sz w:val="28"/>
        </w:rPr>
        <w:t>№ 198</w:t>
      </w:r>
      <w:r>
        <w:rPr>
          <w:rFonts w:ascii="Times New Roman"/>
          <w:b w:val="false"/>
          <w:i w:val="false"/>
          <w:color w:val="000000"/>
          <w:sz w:val="28"/>
        </w:rPr>
        <w:t xml:space="preserve"> (Нормативтік құқықтық актілерді мемлекеттік тіркеу тізілімінде № 11184 тіркелген),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174</w:t>
      </w:r>
      <w:r>
        <w:rPr>
          <w:rFonts w:ascii="Times New Roman"/>
          <w:b w:val="false"/>
          <w:i w:val="false"/>
          <w:color w:val="000000"/>
          <w:sz w:val="28"/>
        </w:rPr>
        <w:t xml:space="preserve"> (Нормативтік құқықтық актілерді мемлекеттік тіркеу тізілімінде № 11047 тіркелген) Қазақстан Республикасы Білім және ғылым министрінің бұйрықтарына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"Әділет" ақпараттық-құқықтық жүйесінде 2015 жылдың 27 қазанында жарияланған) қаулысына келесі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Күші жойылды – Алматы облысы әкімдігінің 28.01.2019 </w:t>
      </w:r>
      <w:r>
        <w:rPr>
          <w:rFonts w:ascii="Times New Roman"/>
          <w:b w:val="false"/>
          <w:i w:val="false"/>
          <w:color w:val="00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Күші жойылды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облысы әкімдігінің 21.12.2018 </w:t>
      </w:r>
      <w:r>
        <w:rPr>
          <w:rFonts w:ascii="Times New Roman"/>
          <w:b w:val="false"/>
          <w:i w:val="false"/>
          <w:color w:val="000000"/>
          <w:sz w:val="28"/>
        </w:rPr>
        <w:t>№ 604</w:t>
      </w:r>
      <w:r>
        <w:rPr>
          <w:rFonts w:ascii="Times New Roman"/>
          <w:b w:val="false"/>
          <w:i w:val="false"/>
          <w:color w:val="ff0000"/>
          <w:sz w:val="28"/>
        </w:rPr>
        <w:t xml:space="preserve">; 28.01.2019 </w:t>
      </w:r>
      <w:r>
        <w:rPr>
          <w:rFonts w:ascii="Times New Roman"/>
          <w:b w:val="false"/>
          <w:i w:val="false"/>
          <w:color w:val="000000"/>
          <w:sz w:val="28"/>
        </w:rPr>
        <w:t>№ 42</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2. "Алматы облысының білім басқармасы" мемлекеттік мекемесі Қазақстан Республикасының заңнамасында белгіленген тәртіппен: </w:t>
      </w:r>
    </w:p>
    <w:bookmarkEnd w:id="2"/>
    <w:bookmarkStart w:name="z18"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9"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20"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21"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22"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7"/>
    <w:bookmarkStart w:name="z23"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шілдедегі № 321 қаулысымен бекітілген</w:t>
            </w:r>
          </w:p>
        </w:tc>
      </w:tr>
    </w:tbl>
    <w:bookmarkStart w:name="z28" w:id="9"/>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w:t>
      </w:r>
    </w:p>
    <w:bookmarkEnd w:id="9"/>
    <w:bookmarkStart w:name="z62" w:id="10"/>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шілдедегі № 321 қаулысымен бекітілген</w:t>
            </w:r>
          </w:p>
        </w:tc>
      </w:tr>
    </w:tbl>
    <w:bookmarkStart w:name="z67" w:id="11"/>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 </w:t>
      </w:r>
    </w:p>
    <w:bookmarkEnd w:id="11"/>
    <w:bookmarkStart w:name="z100" w:id="12"/>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шілдедегі № 321 қаулысымен бекітілген</w:t>
            </w:r>
          </w:p>
        </w:tc>
      </w:tr>
    </w:tbl>
    <w:bookmarkStart w:name="z104" w:id="1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3"/>
    <w:bookmarkStart w:name="z137" w:id="14"/>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шілдедегі № 321 қаулысымен бекітілген</w:t>
            </w:r>
          </w:p>
        </w:tc>
      </w:tr>
    </w:tbl>
    <w:bookmarkStart w:name="z141" w:id="15"/>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End w:id="15"/>
    <w:bookmarkStart w:name="z165" w:id="16"/>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шілдедегі № 321 қаулысымен бекітілген</w:t>
            </w:r>
          </w:p>
        </w:tc>
      </w:tr>
    </w:tbl>
    <w:bookmarkStart w:name="z169" w:id="17"/>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17"/>
    <w:bookmarkStart w:name="z193" w:id="18"/>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 наурыздағы № 88 қаулысымен бекітілген 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17 шілде № 321 қаулысымен бекітілген</w:t>
            </w:r>
          </w:p>
        </w:tc>
      </w:tr>
    </w:tbl>
    <w:bookmarkStart w:name="z197" w:id="19"/>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21.12.2018 </w:t>
      </w:r>
      <w:r>
        <w:rPr>
          <w:rFonts w:ascii="Times New Roman"/>
          <w:b w:val="false"/>
          <w:i w:val="false"/>
          <w:color w:val="ff0000"/>
          <w:sz w:val="28"/>
        </w:rPr>
        <w:t>№ 604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