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fdb2" w14:textId="ad2f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2017 жылғы 12 желтоқсандағы № 150 "2018-2020 жылдарға арналған Шалқар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2018 жылғы 14 желтоқсандағы № 281 шешімі. Ақтөбе облысы Әділет департаментінің Шалқар аудандық Әділет басқармасында 2018 жылғы 14 желтоқсанда № 3-13-220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2017 жылғы 12 желтоқсандағы № 150 "2018-2020 жылдарға арналған Шалқар аудандық бюджетін бекіту туралы" (нормативтік құқықтық актілерді мемлекеттік тіркеу тізілімінде № 5788 санымен тіркелген, 2018 жылғы 4 қаңтардағы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"7618089,9" сандары "7618168,7"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трансферттердің түсімдері – "4799938,7" сандары "4800017,5"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"8047021,9" сандары "8047100,7"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абзацында:</w:t>
      </w:r>
    </w:p>
    <w:p>
      <w:pPr>
        <w:spacing w:after="0"/>
        <w:ind w:left="0"/>
        <w:jc w:val="both"/>
      </w:pPr>
      <w:r>
        <w:rPr>
          <w:rFonts w:ascii="Times New Roman"/>
          <w:b w:val="false"/>
          <w:i w:val="false"/>
          <w:color w:val="000000"/>
          <w:sz w:val="28"/>
        </w:rPr>
        <w:t>
      "53784,0" сандары "54183,8"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сегізінші абзацында:</w:t>
      </w:r>
    </w:p>
    <w:p>
      <w:pPr>
        <w:spacing w:after="0"/>
        <w:ind w:left="0"/>
        <w:jc w:val="both"/>
      </w:pPr>
      <w:r>
        <w:rPr>
          <w:rFonts w:ascii="Times New Roman"/>
          <w:b w:val="false"/>
          <w:i w:val="false"/>
          <w:color w:val="000000"/>
          <w:sz w:val="28"/>
        </w:rPr>
        <w:t>
      "2444,0" сандары "2123,0"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абзацында:</w:t>
      </w:r>
    </w:p>
    <w:p>
      <w:pPr>
        <w:spacing w:after="0"/>
        <w:ind w:left="0"/>
        <w:jc w:val="both"/>
      </w:pPr>
      <w:r>
        <w:rPr>
          <w:rFonts w:ascii="Times New Roman"/>
          <w:b w:val="false"/>
          <w:i w:val="false"/>
          <w:color w:val="000000"/>
          <w:sz w:val="28"/>
        </w:rPr>
        <w:t>
      "2094,8" сандары "1063,8" сандарымен ауыстырылсын.</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10"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Сейтмағанбетова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2018 жылғы 14 желтоқсандағы № 281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1 қосымша</w:t>
            </w:r>
          </w:p>
        </w:tc>
      </w:tr>
    </w:tbl>
    <w:p>
      <w:pPr>
        <w:spacing w:after="0"/>
        <w:ind w:left="0"/>
        <w:jc w:val="left"/>
      </w:pPr>
      <w:r>
        <w:rPr>
          <w:rFonts w:ascii="Times New Roman"/>
          <w:b/>
          <w:i w:val="false"/>
          <w:color w:val="000000"/>
        </w:rPr>
        <w:t xml:space="preserve"> 2018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7618168,7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өсімпұлдар,санкциялар, өнідіріп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8047100,7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394786,4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5119393,7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4597245,0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4553291,0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4231423,0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мемлекеттік білім беру мекемелерінде білім беру жүйесін ақпараттандыру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491942,7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ұй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255752,5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327524,4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2018 жылғы 14 желтоқсандағы № 281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6 қосымша</w:t>
            </w:r>
          </w:p>
        </w:tc>
      </w:tr>
    </w:tbl>
    <w:p>
      <w:pPr>
        <w:spacing w:after="0"/>
        <w:ind w:left="0"/>
        <w:jc w:val="left"/>
      </w:pPr>
      <w:r>
        <w:rPr>
          <w:rFonts w:ascii="Times New Roman"/>
          <w:b/>
          <w:i w:val="false"/>
          <w:color w:val="000000"/>
        </w:rPr>
        <w:t xml:space="preserve"> Ауылдық округтері әкімдерінің аппараттары бойынша 2018 жылға арналған бюджеттік бағдарламаларының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403"/>
        <w:gridCol w:w="2402"/>
        <w:gridCol w:w="2402"/>
        <w:gridCol w:w="2402"/>
        <w:gridCol w:w="2402"/>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w:t>
            </w:r>
            <w:r>
              <w:br/>
            </w:r>
            <w:r>
              <w:rPr>
                <w:rFonts w:ascii="Times New Roman"/>
                <w:b w:val="false"/>
                <w:i w:val="false"/>
                <w:color w:val="000000"/>
                <w:sz w:val="20"/>
              </w:rPr>
              <w:t>
атауы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123 007 000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