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0734b0" w14:textId="f0734b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Хромтау ауданы бойынша 2018–2019 жылдарға арналған жайылымдарды басқару және оларды пайдалану жөніндегі Жоспарын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Ақтөбе облысы Хромтау аудандық мәслихатының 2018 жылғы 2 наурыздағы № 190 шешімі. Ақтөбе облысы Хромтау аудандық Әділет басқармасында 2018 жылғы 19 наурызда № 3-12-162 болып тіркелді. Күшi жойылды - Ақтөбе облысы Хромтау аудандық мәслихатының 2018 жылғы 10 қыркүйектегі № 238 шешімімен</w:t>
      </w:r>
    </w:p>
    <w:p>
      <w:pPr>
        <w:spacing w:after="0"/>
        <w:ind w:left="0"/>
        <w:jc w:val="both"/>
      </w:pPr>
      <w:bookmarkStart w:name="z0" w:id="0"/>
      <w:r>
        <w:rPr>
          <w:rFonts w:ascii="Times New Roman"/>
          <w:b w:val="false"/>
          <w:i w:val="false"/>
          <w:color w:val="ff0000"/>
          <w:sz w:val="28"/>
        </w:rPr>
        <w:t xml:space="preserve">
      </w:t>
      </w:r>
      <w:r>
        <w:rPr>
          <w:rFonts w:ascii="Times New Roman"/>
          <w:b w:val="false"/>
          <w:i w:val="false"/>
          <w:color w:val="ff0000"/>
          <w:sz w:val="28"/>
        </w:rPr>
        <w:t xml:space="preserve">Ескерту. Күшi жойылды - Ақтөбе облысы Хромтау аудандық мәслихатының 10.09.2018 </w:t>
      </w:r>
      <w:r>
        <w:rPr>
          <w:rFonts w:ascii="Times New Roman"/>
          <w:b w:val="false"/>
          <w:i w:val="false"/>
          <w:color w:val="ff0000"/>
          <w:sz w:val="28"/>
        </w:rPr>
        <w:t>№ 238</w:t>
      </w:r>
      <w:r>
        <w:rPr>
          <w:rFonts w:ascii="Times New Roman"/>
          <w:b w:val="false"/>
          <w:i w:val="false"/>
          <w:color w:val="ff0000"/>
          <w:sz w:val="28"/>
        </w:rPr>
        <w:t xml:space="preserve"> шешімімен (алғашқы ресми жарияланған күнінен бастап қолданысқа енгізіледі).</w:t>
      </w:r>
    </w:p>
    <w:bookmarkEnd w:id="0"/>
    <w:p>
      <w:pPr>
        <w:spacing w:after="0"/>
        <w:ind w:left="0"/>
        <w:jc w:val="both"/>
      </w:pPr>
      <w:r>
        <w:rPr>
          <w:rFonts w:ascii="Times New Roman"/>
          <w:b w:val="false"/>
          <w:i w:val="false"/>
          <w:color w:val="000000"/>
          <w:sz w:val="28"/>
        </w:rPr>
        <w:t xml:space="preserve">
      Қазақстан Республикасының 2017 жылғы 20 ақпандағы "Жайылымдар туралы" Заңының </w:t>
      </w:r>
      <w:r>
        <w:rPr>
          <w:rFonts w:ascii="Times New Roman"/>
          <w:b w:val="false"/>
          <w:i w:val="false"/>
          <w:color w:val="000000"/>
          <w:sz w:val="28"/>
        </w:rPr>
        <w:t>8 бабының</w:t>
      </w:r>
      <w:r>
        <w:rPr>
          <w:rFonts w:ascii="Times New Roman"/>
          <w:b w:val="false"/>
          <w:i w:val="false"/>
          <w:color w:val="000000"/>
          <w:sz w:val="28"/>
        </w:rPr>
        <w:t xml:space="preserve"> 1) тармақшасына және Қазақстан Республикасының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6 бабына</w:t>
      </w:r>
      <w:r>
        <w:rPr>
          <w:rFonts w:ascii="Times New Roman"/>
          <w:b w:val="false"/>
          <w:i w:val="false"/>
          <w:color w:val="000000"/>
          <w:sz w:val="28"/>
        </w:rPr>
        <w:t xml:space="preserve"> сәйкес, Хромтау аудандық мәслихаты ШЕШІМ ҚАБЫЛДАДЫ:</w:t>
      </w:r>
    </w:p>
    <w:bookmarkStart w:name="z1" w:id="1"/>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1.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Хромтау ауданы бойынша 2018–2019 жылдарға арналған жайылымдарды басқару және оларды пайдалану жөніндегі Жоспары бекітілсін.</w:t>
      </w:r>
    </w:p>
    <w:bookmarkEnd w:id="1"/>
    <w:bookmarkStart w:name="z4" w:id="2"/>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 "Хромтау аудандық мәслихатының аппараты" мемлекеттік мекемесі заңнамада белгіленген тәртіппен:</w:t>
      </w:r>
    </w:p>
    <w:bookmarkEnd w:id="2"/>
    <w:p>
      <w:pPr>
        <w:spacing w:after="0"/>
        <w:ind w:left="0"/>
        <w:jc w:val="both"/>
      </w:pPr>
      <w:r>
        <w:rPr>
          <w:rFonts w:ascii="Times New Roman"/>
          <w:b w:val="false"/>
          <w:i w:val="false"/>
          <w:color w:val="000000"/>
          <w:sz w:val="28"/>
        </w:rPr>
        <w:t>
      1) осы шешімді Хромтау аудандық Әділет басқармасында мемлекеттік тіркеуді;</w:t>
      </w:r>
    </w:p>
    <w:p>
      <w:pPr>
        <w:spacing w:after="0"/>
        <w:ind w:left="0"/>
        <w:jc w:val="both"/>
      </w:pPr>
      <w:r>
        <w:rPr>
          <w:rFonts w:ascii="Times New Roman"/>
          <w:b w:val="false"/>
          <w:i w:val="false"/>
          <w:color w:val="000000"/>
          <w:sz w:val="28"/>
        </w:rPr>
        <w:t>
      2) осы шешімді мерзімді баспа басылымдарында және Қазақстан Республикасы нормативтік құқықтық актілерінің Эталондық бақылау банкіне ресми жариялауға жіберуді;</w:t>
      </w:r>
    </w:p>
    <w:p>
      <w:pPr>
        <w:spacing w:after="0"/>
        <w:ind w:left="0"/>
        <w:jc w:val="both"/>
      </w:pPr>
      <w:r>
        <w:rPr>
          <w:rFonts w:ascii="Times New Roman"/>
          <w:b w:val="false"/>
          <w:i w:val="false"/>
          <w:color w:val="000000"/>
          <w:sz w:val="28"/>
        </w:rPr>
        <w:t>
      3) осы шешімді Хромтау аудандық мәслихатының интернет – ресурсында орналастыруды қамтамасыз етсін.</w:t>
      </w:r>
    </w:p>
    <w:bookmarkStart w:name="z5" w:id="3"/>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 Осы шешім оның алғашқы ресми жарияланған күнінен кейін күнтізбелік он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Pr>
      <w:tblGrid>
        <w:gridCol w:w="12000"/>
      </w:tblGrid>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Аудандық мәслихаттың сессия төрағасы</w:t>
            </w:r>
            <w:r>
              <w:rPr>
                <w:rFonts w:ascii="Times New Roman"/>
                <w:b w:val="false"/>
                <w:i w:val="false"/>
                <w:color w:val="000000"/>
                <w:sz w:val="20"/>
              </w:rPr>
              <w:t>
</w:t>
            </w:r>
          </w:p>
        </w:tc>
      </w:tr>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Ж. Нұрымов</w:t>
            </w:r>
            <w:r>
              <w:rPr>
                <w:rFonts w:ascii="Times New Roman"/>
                <w:b w:val="false"/>
                <w:i w:val="false"/>
                <w:color w:val="000000"/>
                <w:sz w:val="20"/>
              </w:rPr>
              <w:t>
</w:t>
            </w:r>
          </w:p>
        </w:tc>
      </w:tr>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Аудандық мәслихаттың хатшысы</w:t>
            </w:r>
            <w:r>
              <w:rPr>
                <w:rFonts w:ascii="Times New Roman"/>
                <w:b w:val="false"/>
                <w:i w:val="false"/>
                <w:color w:val="000000"/>
                <w:sz w:val="20"/>
              </w:rPr>
              <w:t>
</w:t>
            </w:r>
          </w:p>
        </w:tc>
      </w:tr>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Д. Молдашев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Хромтау аудандық мәслихатының</w:t>
            </w:r>
            <w:r>
              <w:br/>
            </w:r>
            <w:r>
              <w:rPr>
                <w:rFonts w:ascii="Times New Roman"/>
                <w:b w:val="false"/>
                <w:i w:val="false"/>
                <w:color w:val="000000"/>
                <w:sz w:val="20"/>
              </w:rPr>
              <w:t>2018 жылғы 2 наурыздағы № 190</w:t>
            </w:r>
            <w:r>
              <w:br/>
            </w:r>
            <w:r>
              <w:rPr>
                <w:rFonts w:ascii="Times New Roman"/>
                <w:b w:val="false"/>
                <w:i w:val="false"/>
                <w:color w:val="000000"/>
                <w:sz w:val="20"/>
              </w:rPr>
              <w:t>шешімімен бекітілген</w:t>
            </w:r>
          </w:p>
        </w:tc>
      </w:tr>
    </w:tbl>
    <w:p>
      <w:pPr>
        <w:spacing w:after="0"/>
        <w:ind w:left="0"/>
        <w:jc w:val="left"/>
      </w:pPr>
      <w:r>
        <w:rPr>
          <w:rFonts w:ascii="Times New Roman"/>
          <w:b/>
          <w:i w:val="false"/>
          <w:color w:val="000000"/>
        </w:rPr>
        <w:t xml:space="preserve"> Хромтау ауданы бойынша 2018 – 2019 жылдарға арналған жайылымдарды басқару және оларды пайдалану жөніндегі Жоспар</w:t>
      </w:r>
    </w:p>
    <w:p>
      <w:pPr>
        <w:spacing w:after="0"/>
        <w:ind w:left="0"/>
        <w:jc w:val="both"/>
      </w:pPr>
      <w:r>
        <w:rPr>
          <w:rFonts w:ascii="Times New Roman"/>
          <w:b w:val="false"/>
          <w:i w:val="false"/>
          <w:color w:val="000000"/>
          <w:sz w:val="28"/>
        </w:rPr>
        <w:t xml:space="preserve">
      Осы, Хромтау ауданы бойынша 2018–2019 жылдарға арналған жайылымдарды басқару және оларды пайдалану жөніндегі Жоспар (бұдан әрі – Жоспар) Қазақстан Республикасының 2017 жылғы 20 ақпандағы </w:t>
      </w:r>
      <w:r>
        <w:rPr>
          <w:rFonts w:ascii="Times New Roman"/>
          <w:b w:val="false"/>
          <w:i w:val="false"/>
          <w:color w:val="000000"/>
          <w:sz w:val="28"/>
        </w:rPr>
        <w:t>"Жайылымдар туралы"</w:t>
      </w:r>
      <w:r>
        <w:rPr>
          <w:rFonts w:ascii="Times New Roman"/>
          <w:b w:val="false"/>
          <w:i w:val="false"/>
          <w:color w:val="000000"/>
          <w:sz w:val="28"/>
        </w:rPr>
        <w:t xml:space="preserve">, 2001 жылғы 23 қаңтардағы </w:t>
      </w:r>
      <w:r>
        <w:rPr>
          <w:rFonts w:ascii="Times New Roman"/>
          <w:b w:val="false"/>
          <w:i w:val="false"/>
          <w:color w:val="000000"/>
          <w:sz w:val="28"/>
        </w:rPr>
        <w:t>"Қазақстан Республикасындағы жергілікті мемлекеттік басқару және өзін-өзі басқару туралы"</w:t>
      </w:r>
      <w:r>
        <w:rPr>
          <w:rFonts w:ascii="Times New Roman"/>
          <w:b w:val="false"/>
          <w:i w:val="false"/>
          <w:color w:val="000000"/>
          <w:sz w:val="28"/>
        </w:rPr>
        <w:t xml:space="preserve"> Заңдарына, Қазақстан Республикасы Премьер–Министрінің орынбасары – Қазақстан Республикасы Ауыл шаруашылығы министрінің 2017 жылғы 24 сәуірдегі № 173 "Жайылымдарды ұтымды пайдалану қағидаларын бекіту туралы" (нормативтік құқықтық актілерді мемлекеттік тіркеу тізілімінде тіркелген № 15090) </w:t>
      </w:r>
      <w:r>
        <w:rPr>
          <w:rFonts w:ascii="Times New Roman"/>
          <w:b w:val="false"/>
          <w:i w:val="false"/>
          <w:color w:val="000000"/>
          <w:sz w:val="28"/>
        </w:rPr>
        <w:t>бұйрығына</w:t>
      </w:r>
      <w:r>
        <w:rPr>
          <w:rFonts w:ascii="Times New Roman"/>
          <w:b w:val="false"/>
          <w:i w:val="false"/>
          <w:color w:val="000000"/>
          <w:sz w:val="28"/>
        </w:rPr>
        <w:t xml:space="preserve">, Қазақстан Республикасы Ауыл шаруашылығы министрінің 2015 жылғы 14 сәуірдегі № 3-3/332 "Жайылымдардың жалпы алаңына түсетін жүктеменің шекті рұқсат етілетін нормасын бекіту таралы" (нормативтік құқықтық актілерді мемлекеттік тіркеу тізілімінде тіркелген № 11064) </w:t>
      </w:r>
      <w:r>
        <w:rPr>
          <w:rFonts w:ascii="Times New Roman"/>
          <w:b w:val="false"/>
          <w:i w:val="false"/>
          <w:color w:val="000000"/>
          <w:sz w:val="28"/>
        </w:rPr>
        <w:t>бұйрығына</w:t>
      </w:r>
      <w:r>
        <w:rPr>
          <w:rFonts w:ascii="Times New Roman"/>
          <w:b w:val="false"/>
          <w:i w:val="false"/>
          <w:color w:val="000000"/>
          <w:sz w:val="28"/>
        </w:rPr>
        <w:t xml:space="preserve"> сәйкес әзірленді.</w:t>
      </w:r>
    </w:p>
    <w:p>
      <w:pPr>
        <w:spacing w:after="0"/>
        <w:ind w:left="0"/>
        <w:jc w:val="both"/>
      </w:pPr>
      <w:r>
        <w:rPr>
          <w:rFonts w:ascii="Times New Roman"/>
          <w:b w:val="false"/>
          <w:i w:val="false"/>
          <w:color w:val="000000"/>
          <w:sz w:val="28"/>
        </w:rPr>
        <w:t>
      Жоспар жайылымдарды ұтымды пайдалану, жемшөпке қажеттілікті тұрақты қамтамасыз ету және жайылымдардың тозу процесін болғызбау мақсатында қабылданады.</w:t>
      </w:r>
    </w:p>
    <w:p>
      <w:pPr>
        <w:spacing w:after="0"/>
        <w:ind w:left="0"/>
        <w:jc w:val="both"/>
      </w:pPr>
      <w:r>
        <w:rPr>
          <w:rFonts w:ascii="Times New Roman"/>
          <w:b w:val="false"/>
          <w:i w:val="false"/>
          <w:color w:val="000000"/>
          <w:sz w:val="28"/>
        </w:rPr>
        <w:t>
      Жоспар мазмұны:</w:t>
      </w:r>
    </w:p>
    <w:p>
      <w:pPr>
        <w:spacing w:after="0"/>
        <w:ind w:left="0"/>
        <w:jc w:val="both"/>
      </w:pPr>
      <w:r>
        <w:rPr>
          <w:rFonts w:ascii="Times New Roman"/>
          <w:b w:val="false"/>
          <w:i w:val="false"/>
          <w:color w:val="000000"/>
          <w:sz w:val="28"/>
        </w:rPr>
        <w:t xml:space="preserve">
      1) құқық белгілейтін құжаттар негізінде жер санаттары, жер учаскелерінің меншік иелері және жер пайдаланушылар бөлінісінде Хромтау ауданы аумағында жайылымдардың орналасу схемасы (картасы) осы Жоспардың </w:t>
      </w:r>
      <w:r>
        <w:rPr>
          <w:rFonts w:ascii="Times New Roman"/>
          <w:b w:val="false"/>
          <w:i w:val="false"/>
          <w:color w:val="000000"/>
          <w:sz w:val="28"/>
        </w:rPr>
        <w:t>1–қосымшасына</w:t>
      </w:r>
      <w:r>
        <w:rPr>
          <w:rFonts w:ascii="Times New Roman"/>
          <w:b w:val="false"/>
          <w:i w:val="false"/>
          <w:color w:val="000000"/>
          <w:sz w:val="28"/>
        </w:rPr>
        <w:t xml:space="preserve"> сәйкес;</w:t>
      </w:r>
    </w:p>
    <w:p>
      <w:pPr>
        <w:spacing w:after="0"/>
        <w:ind w:left="0"/>
        <w:jc w:val="both"/>
      </w:pPr>
      <w:r>
        <w:rPr>
          <w:rFonts w:ascii="Times New Roman"/>
          <w:b w:val="false"/>
          <w:i w:val="false"/>
          <w:color w:val="000000"/>
          <w:sz w:val="28"/>
        </w:rPr>
        <w:t xml:space="preserve">
      2) жайылым айналымдарының қолайлы схемалары осы Жоспардың </w:t>
      </w:r>
      <w:r>
        <w:rPr>
          <w:rFonts w:ascii="Times New Roman"/>
          <w:b w:val="false"/>
          <w:i w:val="false"/>
          <w:color w:val="000000"/>
          <w:sz w:val="28"/>
        </w:rPr>
        <w:t>2 –қосымшасына</w:t>
      </w:r>
      <w:r>
        <w:rPr>
          <w:rFonts w:ascii="Times New Roman"/>
          <w:b w:val="false"/>
          <w:i w:val="false"/>
          <w:color w:val="000000"/>
          <w:sz w:val="28"/>
        </w:rPr>
        <w:t xml:space="preserve"> сәйкес;</w:t>
      </w:r>
    </w:p>
    <w:p>
      <w:pPr>
        <w:spacing w:after="0"/>
        <w:ind w:left="0"/>
        <w:jc w:val="both"/>
      </w:pPr>
      <w:r>
        <w:rPr>
          <w:rFonts w:ascii="Times New Roman"/>
          <w:b w:val="false"/>
          <w:i w:val="false"/>
          <w:color w:val="000000"/>
          <w:sz w:val="28"/>
        </w:rPr>
        <w:t xml:space="preserve">
      3) жайылымдардың, оның ішінде маусымдық жайылымдардың сыртқы және ішкі шекаралары мен алаңдары, жайылымдық инфрақұрылым объектілері белгіленген картасы осы Жоспардың </w:t>
      </w:r>
      <w:r>
        <w:rPr>
          <w:rFonts w:ascii="Times New Roman"/>
          <w:b w:val="false"/>
          <w:i w:val="false"/>
          <w:color w:val="000000"/>
          <w:sz w:val="28"/>
        </w:rPr>
        <w:t>3 – қосымшасына</w:t>
      </w:r>
      <w:r>
        <w:rPr>
          <w:rFonts w:ascii="Times New Roman"/>
          <w:b w:val="false"/>
          <w:i w:val="false"/>
          <w:color w:val="000000"/>
          <w:sz w:val="28"/>
        </w:rPr>
        <w:t xml:space="preserve"> сәйкес;</w:t>
      </w:r>
    </w:p>
    <w:p>
      <w:pPr>
        <w:spacing w:after="0"/>
        <w:ind w:left="0"/>
        <w:jc w:val="both"/>
      </w:pPr>
      <w:r>
        <w:rPr>
          <w:rFonts w:ascii="Times New Roman"/>
          <w:b w:val="false"/>
          <w:i w:val="false"/>
          <w:color w:val="000000"/>
          <w:sz w:val="28"/>
        </w:rPr>
        <w:t xml:space="preserve">
      4) жайылым пайдаланушылардың су тұтыну нормасына сәйкес жасалған су көздерiне (өзендерге, құбырлы немесе шахталы құдықтарға) қол жеткізу схемасы осы Жоспардың </w:t>
      </w:r>
      <w:r>
        <w:rPr>
          <w:rFonts w:ascii="Times New Roman"/>
          <w:b w:val="false"/>
          <w:i w:val="false"/>
          <w:color w:val="000000"/>
          <w:sz w:val="28"/>
        </w:rPr>
        <w:t>4 – қосымшасына</w:t>
      </w:r>
      <w:r>
        <w:rPr>
          <w:rFonts w:ascii="Times New Roman"/>
          <w:b w:val="false"/>
          <w:i w:val="false"/>
          <w:color w:val="000000"/>
          <w:sz w:val="28"/>
        </w:rPr>
        <w:t xml:space="preserve"> сәйкес;</w:t>
      </w:r>
    </w:p>
    <w:p>
      <w:pPr>
        <w:spacing w:after="0"/>
        <w:ind w:left="0"/>
        <w:jc w:val="both"/>
      </w:pPr>
      <w:r>
        <w:rPr>
          <w:rFonts w:ascii="Times New Roman"/>
          <w:b w:val="false"/>
          <w:i w:val="false"/>
          <w:color w:val="000000"/>
          <w:sz w:val="28"/>
        </w:rPr>
        <w:t xml:space="preserve">
      5) жайылымы жоқ жеке және (немесе) заңды тұлғалардың ауыл шаруашылығы жануарларының мал басын орналастыру үшін жайылымдарды қайта бөлу және оны берілетін жайылымдарға ауыстыру схемасы осы Жоспардың </w:t>
      </w:r>
      <w:r>
        <w:rPr>
          <w:rFonts w:ascii="Times New Roman"/>
          <w:b w:val="false"/>
          <w:i w:val="false"/>
          <w:color w:val="000000"/>
          <w:sz w:val="28"/>
        </w:rPr>
        <w:t>5– қосымшасына</w:t>
      </w:r>
      <w:r>
        <w:rPr>
          <w:rFonts w:ascii="Times New Roman"/>
          <w:b w:val="false"/>
          <w:i w:val="false"/>
          <w:color w:val="000000"/>
          <w:sz w:val="28"/>
        </w:rPr>
        <w:t xml:space="preserve"> сәйкес;</w:t>
      </w:r>
    </w:p>
    <w:p>
      <w:pPr>
        <w:spacing w:after="0"/>
        <w:ind w:left="0"/>
        <w:jc w:val="both"/>
      </w:pPr>
      <w:r>
        <w:rPr>
          <w:rFonts w:ascii="Times New Roman"/>
          <w:b w:val="false"/>
          <w:i w:val="false"/>
          <w:color w:val="000000"/>
          <w:sz w:val="28"/>
        </w:rPr>
        <w:t xml:space="preserve">
      6) ауылдық округ маңында орналасқан жайылымдармен қамтамасыз етілмеген жеке және (немесе) заңды тұлғалардың ауыл шаруашылығы жануарларының мал басын шалғайдағы жайылымдарға орналастыру схемасы осы Жоспардың </w:t>
      </w:r>
      <w:r>
        <w:rPr>
          <w:rFonts w:ascii="Times New Roman"/>
          <w:b w:val="false"/>
          <w:i w:val="false"/>
          <w:color w:val="000000"/>
          <w:sz w:val="28"/>
        </w:rPr>
        <w:t>6 –қосымшасына</w:t>
      </w:r>
      <w:r>
        <w:rPr>
          <w:rFonts w:ascii="Times New Roman"/>
          <w:b w:val="false"/>
          <w:i w:val="false"/>
          <w:color w:val="000000"/>
          <w:sz w:val="28"/>
        </w:rPr>
        <w:t xml:space="preserve"> сәйкес;</w:t>
      </w:r>
    </w:p>
    <w:p>
      <w:pPr>
        <w:spacing w:after="0"/>
        <w:ind w:left="0"/>
        <w:jc w:val="both"/>
      </w:pPr>
      <w:r>
        <w:rPr>
          <w:rFonts w:ascii="Times New Roman"/>
          <w:b w:val="false"/>
          <w:i w:val="false"/>
          <w:color w:val="000000"/>
          <w:sz w:val="28"/>
        </w:rPr>
        <w:t xml:space="preserve">
      7) ауыл шаруашылығы жануарларын жаюдың және айдаудың маусымдық маршруттарын белгілейтін жайылымдарды пайдалану жөніндегі күнтізбелік графигі осы Жоспардың </w:t>
      </w:r>
      <w:r>
        <w:rPr>
          <w:rFonts w:ascii="Times New Roman"/>
          <w:b w:val="false"/>
          <w:i w:val="false"/>
          <w:color w:val="000000"/>
          <w:sz w:val="28"/>
        </w:rPr>
        <w:t>7 – қосымшасына</w:t>
      </w:r>
      <w:r>
        <w:rPr>
          <w:rFonts w:ascii="Times New Roman"/>
          <w:b w:val="false"/>
          <w:i w:val="false"/>
          <w:color w:val="000000"/>
          <w:sz w:val="28"/>
        </w:rPr>
        <w:t xml:space="preserve"> сәйкес;</w:t>
      </w:r>
    </w:p>
    <w:p>
      <w:pPr>
        <w:spacing w:after="0"/>
        <w:ind w:left="0"/>
        <w:jc w:val="both"/>
      </w:pPr>
      <w:r>
        <w:rPr>
          <w:rFonts w:ascii="Times New Roman"/>
          <w:b w:val="false"/>
          <w:i w:val="false"/>
          <w:color w:val="000000"/>
          <w:sz w:val="28"/>
        </w:rPr>
        <w:t>
      8) тиісті әкімшілік – аумақтық бірлікте жайылымдарды ұтымды пайдалану үшін қажетті өзге де талаптарды қамтуға тиіс.</w:t>
      </w:r>
    </w:p>
    <w:p>
      <w:pPr>
        <w:spacing w:after="0"/>
        <w:ind w:left="0"/>
        <w:jc w:val="both"/>
      </w:pPr>
      <w:r>
        <w:rPr>
          <w:rFonts w:ascii="Times New Roman"/>
          <w:b w:val="false"/>
          <w:i w:val="false"/>
          <w:color w:val="000000"/>
          <w:sz w:val="28"/>
        </w:rPr>
        <w:t>
      Жоспар жайылымдарды геоботаникалық зерттеп–қараудың жай–күйі туралы мәліметтер, ветеринариялық–санитариялық объектілер туралы мәліметтер, иелерін–жайылым пайдаланушыларды, жеке және (немесе) заңды тұлғаларды көрсете отырып, ауыл шаруашылығы жануарлары мал басының саны туралы деректер, ауыл шаруашылығы жануарларының түрлері мен жыныстық жас топтары бойынша қалыптастырылған үйірлердің, отарлардың, табындардың саны туралы деректер, шалғайдағы жайылымдарда жаю үшін ауыл шаруашылығы жануарларының мал басын қалыптастыру туралы мәліметтер, аридтік жайылымдарда ауыл шаруашылығы жануарларын жаю ерекшеліктері, малды айдап өтуге арналған сервитуттар туралы мәліметтер, мемлекеттік органдар, жеке және (немесе) заңды тұлғалар берген өзге де деректер ескеріле отырып қабылданды.</w:t>
      </w:r>
    </w:p>
    <w:p>
      <w:pPr>
        <w:spacing w:after="0"/>
        <w:ind w:left="0"/>
        <w:jc w:val="both"/>
      </w:pPr>
      <w:r>
        <w:rPr>
          <w:rFonts w:ascii="Times New Roman"/>
          <w:b w:val="false"/>
          <w:i w:val="false"/>
          <w:color w:val="000000"/>
          <w:sz w:val="28"/>
        </w:rPr>
        <w:t>
      Әкімшілік – аумақтық бөлініс бойынша Хромтау ауданында аудандық маңызы бар 1 қала, 13 ауылдық округтер, 1 ауыл, 35 ауылдық елді – мекендер орналасқан.</w:t>
      </w:r>
    </w:p>
    <w:p>
      <w:pPr>
        <w:spacing w:after="0"/>
        <w:ind w:left="0"/>
        <w:jc w:val="both"/>
      </w:pPr>
      <w:r>
        <w:rPr>
          <w:rFonts w:ascii="Times New Roman"/>
          <w:b w:val="false"/>
          <w:i w:val="false"/>
          <w:color w:val="000000"/>
          <w:sz w:val="28"/>
        </w:rPr>
        <w:t>
      Хромтау ауданының жалпы көлемі 1 202 150 га, оның ішінде жайылымдық жерлер 1 071 877 га, суландырылған жерлер 146 755 га.</w:t>
      </w:r>
    </w:p>
    <w:p>
      <w:pPr>
        <w:spacing w:after="0"/>
        <w:ind w:left="0"/>
        <w:jc w:val="both"/>
      </w:pPr>
      <w:r>
        <w:rPr>
          <w:rFonts w:ascii="Times New Roman"/>
          <w:b w:val="false"/>
          <w:i w:val="false"/>
          <w:color w:val="000000"/>
          <w:sz w:val="28"/>
        </w:rPr>
        <w:t>
      Санаттар бойынша жерлер бөлінісі:</w:t>
      </w:r>
    </w:p>
    <w:p>
      <w:pPr>
        <w:spacing w:after="0"/>
        <w:ind w:left="0"/>
        <w:jc w:val="both"/>
      </w:pPr>
      <w:r>
        <w:rPr>
          <w:rFonts w:ascii="Times New Roman"/>
          <w:b w:val="false"/>
          <w:i w:val="false"/>
          <w:color w:val="000000"/>
          <w:sz w:val="28"/>
        </w:rPr>
        <w:t>
      ауыл шаруашылығы мақсатындағы жерлер – 642 195 га;</w:t>
      </w:r>
    </w:p>
    <w:p>
      <w:pPr>
        <w:spacing w:after="0"/>
        <w:ind w:left="0"/>
        <w:jc w:val="both"/>
      </w:pPr>
      <w:r>
        <w:rPr>
          <w:rFonts w:ascii="Times New Roman"/>
          <w:b w:val="false"/>
          <w:i w:val="false"/>
          <w:color w:val="000000"/>
          <w:sz w:val="28"/>
        </w:rPr>
        <w:t>
      елді мекен жерлері – 182 962 га;</w:t>
      </w:r>
    </w:p>
    <w:p>
      <w:pPr>
        <w:spacing w:after="0"/>
        <w:ind w:left="0"/>
        <w:jc w:val="both"/>
      </w:pPr>
      <w:r>
        <w:rPr>
          <w:rFonts w:ascii="Times New Roman"/>
          <w:b w:val="false"/>
          <w:i w:val="false"/>
          <w:color w:val="000000"/>
          <w:sz w:val="28"/>
        </w:rPr>
        <w:t>
      өнеркәсiп, көлiк, байланыс, ғарыш қызметі, қорғаныс, ұлттық қауіпсіздік мұқтажына арналған жерлер және ауыл шаруашылығына арналмаған өзге де жерлер – 5 304 га;</w:t>
      </w:r>
    </w:p>
    <w:p>
      <w:pPr>
        <w:spacing w:after="0"/>
        <w:ind w:left="0"/>
        <w:jc w:val="both"/>
      </w:pPr>
      <w:r>
        <w:rPr>
          <w:rFonts w:ascii="Times New Roman"/>
          <w:b w:val="false"/>
          <w:i w:val="false"/>
          <w:color w:val="000000"/>
          <w:sz w:val="28"/>
        </w:rPr>
        <w:t>
      орман қоры жерлері – 7 267 га;</w:t>
      </w:r>
    </w:p>
    <w:p>
      <w:pPr>
        <w:spacing w:after="0"/>
        <w:ind w:left="0"/>
        <w:jc w:val="both"/>
      </w:pPr>
      <w:r>
        <w:rPr>
          <w:rFonts w:ascii="Times New Roman"/>
          <w:b w:val="false"/>
          <w:i w:val="false"/>
          <w:color w:val="000000"/>
          <w:sz w:val="28"/>
        </w:rPr>
        <w:t>
      қордағы жерлер – 20 190 га.</w:t>
      </w:r>
    </w:p>
    <w:p>
      <w:pPr>
        <w:spacing w:after="0"/>
        <w:ind w:left="0"/>
        <w:jc w:val="both"/>
      </w:pPr>
      <w:r>
        <w:rPr>
          <w:rFonts w:ascii="Times New Roman"/>
          <w:b w:val="false"/>
          <w:i w:val="false"/>
          <w:color w:val="000000"/>
          <w:sz w:val="28"/>
        </w:rPr>
        <w:t>
      Ауданның климаттық зонасы күртконтиненталды, қысы салыстырмалы салқын, жазы ыстық және құрғақ. Ауаның жылдық орташа температурасы қаңтар айында –17°С, –42°С, шілде айында +24°С, +42°С. Жауынның орташа түсімі 25 мм, ал жылдық 200 – 250 мм.</w:t>
      </w:r>
    </w:p>
    <w:p>
      <w:pPr>
        <w:spacing w:after="0"/>
        <w:ind w:left="0"/>
        <w:jc w:val="both"/>
      </w:pPr>
      <w:r>
        <w:rPr>
          <w:rFonts w:ascii="Times New Roman"/>
          <w:b w:val="false"/>
          <w:i w:val="false"/>
          <w:color w:val="000000"/>
          <w:sz w:val="28"/>
        </w:rPr>
        <w:t>
      Ауданның өсімдік жамылғысы әртүрлі, шамамен қоса алғанда 156 түрлері, селеулі–бетегелі–жусанды және бетегелі–жусанды өсімдіктер.</w:t>
      </w:r>
    </w:p>
    <w:p>
      <w:pPr>
        <w:spacing w:after="0"/>
        <w:ind w:left="0"/>
        <w:jc w:val="both"/>
      </w:pPr>
      <w:r>
        <w:rPr>
          <w:rFonts w:ascii="Times New Roman"/>
          <w:b w:val="false"/>
          <w:i w:val="false"/>
          <w:color w:val="000000"/>
          <w:sz w:val="28"/>
        </w:rPr>
        <w:t>
      Топырақ: оңтүстік азгумустық қара жер және қара-күреңдік. Топырақтың құнарлы қабатының қалыңдығы 40–50 см.</w:t>
      </w:r>
    </w:p>
    <w:p>
      <w:pPr>
        <w:spacing w:after="0"/>
        <w:ind w:left="0"/>
        <w:jc w:val="both"/>
      </w:pPr>
      <w:r>
        <w:rPr>
          <w:rFonts w:ascii="Times New Roman"/>
          <w:b w:val="false"/>
          <w:i w:val="false"/>
          <w:color w:val="000000"/>
          <w:sz w:val="28"/>
        </w:rPr>
        <w:t>
      Ауданда 1 ветеринарлық станция, 14 мал дәрігерлік пункттер, 14 жасанды қашырым пункті және 15 қарапайым мал көмінділері бар.</w:t>
      </w:r>
    </w:p>
    <w:p>
      <w:pPr>
        <w:spacing w:after="0"/>
        <w:ind w:left="0"/>
        <w:jc w:val="both"/>
      </w:pPr>
      <w:r>
        <w:rPr>
          <w:rFonts w:ascii="Times New Roman"/>
          <w:b w:val="false"/>
          <w:i w:val="false"/>
          <w:color w:val="000000"/>
          <w:sz w:val="28"/>
        </w:rPr>
        <w:t>
      Қазіргі уақытта Хромтау ауданында мүйізді ірі қара 36 873 бас, ұсақ мал 49 687, 6 056 бас жылқы, 131 бас түйе, 624 бас шошқа және 44 796 құс саналады.</w:t>
      </w:r>
    </w:p>
    <w:p>
      <w:pPr>
        <w:spacing w:after="0"/>
        <w:ind w:left="0"/>
        <w:jc w:val="both"/>
      </w:pPr>
      <w:r>
        <w:rPr>
          <w:rFonts w:ascii="Times New Roman"/>
          <w:b w:val="false"/>
          <w:i w:val="false"/>
          <w:color w:val="000000"/>
          <w:sz w:val="28"/>
        </w:rPr>
        <w:t>
      Ауыл шаруашылығы жануарларын қамтамасыз ету үшін Хромтау ауданы бойынша барлығы 520 500 га жайылымдық алқаптары бар. Елді – мекен шегіндегі жайылымдары 176 679 га жайылым саналады, қордағы жерлерде 364 692 га жайылымдық алқаптар бар.</w:t>
      </w:r>
    </w:p>
    <w:p>
      <w:pPr>
        <w:spacing w:after="0"/>
        <w:ind w:left="0"/>
        <w:jc w:val="both"/>
      </w:pPr>
      <w:r>
        <w:rPr>
          <w:rFonts w:ascii="Times New Roman"/>
          <w:b w:val="false"/>
          <w:i w:val="false"/>
          <w:color w:val="000000"/>
          <w:sz w:val="28"/>
        </w:rPr>
        <w:t>
      Аббревиатураның шешуі:</w:t>
      </w:r>
    </w:p>
    <w:p>
      <w:pPr>
        <w:spacing w:after="0"/>
        <w:ind w:left="0"/>
        <w:jc w:val="both"/>
      </w:pPr>
      <w:r>
        <w:rPr>
          <w:rFonts w:ascii="Times New Roman"/>
          <w:b w:val="false"/>
          <w:i w:val="false"/>
          <w:color w:val="000000"/>
          <w:sz w:val="28"/>
        </w:rPr>
        <w:t>
      °С – Цельсия көрсеткіші;</w:t>
      </w:r>
    </w:p>
    <w:p>
      <w:pPr>
        <w:spacing w:after="0"/>
        <w:ind w:left="0"/>
        <w:jc w:val="both"/>
      </w:pPr>
      <w:r>
        <w:rPr>
          <w:rFonts w:ascii="Times New Roman"/>
          <w:b w:val="false"/>
          <w:i w:val="false"/>
          <w:color w:val="000000"/>
          <w:sz w:val="28"/>
        </w:rPr>
        <w:t>
      га – гектар;</w:t>
      </w:r>
    </w:p>
    <w:p>
      <w:pPr>
        <w:spacing w:after="0"/>
        <w:ind w:left="0"/>
        <w:jc w:val="both"/>
      </w:pPr>
      <w:r>
        <w:rPr>
          <w:rFonts w:ascii="Times New Roman"/>
          <w:b w:val="false"/>
          <w:i w:val="false"/>
          <w:color w:val="000000"/>
          <w:sz w:val="28"/>
        </w:rPr>
        <w:t>
      мм – миллиметр;</w:t>
      </w:r>
    </w:p>
    <w:p>
      <w:pPr>
        <w:spacing w:after="0"/>
        <w:ind w:left="0"/>
        <w:jc w:val="both"/>
      </w:pPr>
      <w:r>
        <w:rPr>
          <w:rFonts w:ascii="Times New Roman"/>
          <w:b w:val="false"/>
          <w:i w:val="false"/>
          <w:color w:val="000000"/>
          <w:sz w:val="28"/>
        </w:rPr>
        <w:t>
      см – сантиметр.</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Хромтау ауданы бойынша 2018–2019</w:t>
            </w:r>
            <w:r>
              <w:br/>
            </w:r>
            <w:r>
              <w:rPr>
                <w:rFonts w:ascii="Times New Roman"/>
                <w:b w:val="false"/>
                <w:i w:val="false"/>
                <w:color w:val="000000"/>
                <w:sz w:val="20"/>
              </w:rPr>
              <w:t>жылдарға арналған жайылымдарды</w:t>
            </w:r>
            <w:r>
              <w:br/>
            </w:r>
            <w:r>
              <w:rPr>
                <w:rFonts w:ascii="Times New Roman"/>
                <w:b w:val="false"/>
                <w:i w:val="false"/>
                <w:color w:val="000000"/>
                <w:sz w:val="20"/>
              </w:rPr>
              <w:t>басқару және оларды пайдалану</w:t>
            </w:r>
            <w:r>
              <w:br/>
            </w:r>
            <w:r>
              <w:rPr>
                <w:rFonts w:ascii="Times New Roman"/>
                <w:b w:val="false"/>
                <w:i w:val="false"/>
                <w:color w:val="000000"/>
                <w:sz w:val="20"/>
              </w:rPr>
              <w:t>жөніндегі Жоспарға</w:t>
            </w:r>
            <w:r>
              <w:br/>
            </w:r>
            <w:r>
              <w:rPr>
                <w:rFonts w:ascii="Times New Roman"/>
                <w:b w:val="false"/>
                <w:i w:val="false"/>
                <w:color w:val="000000"/>
                <w:sz w:val="20"/>
              </w:rPr>
              <w:t>1–қосымша</w:t>
            </w:r>
            <w:r>
              <w:br/>
            </w:r>
          </w:p>
        </w:tc>
      </w:tr>
    </w:tbl>
    <w:p>
      <w:pPr>
        <w:spacing w:after="0"/>
        <w:ind w:left="0"/>
        <w:jc w:val="left"/>
      </w:pPr>
      <w:r>
        <w:rPr>
          <w:rFonts w:ascii="Times New Roman"/>
          <w:b/>
          <w:i w:val="false"/>
          <w:color w:val="000000"/>
        </w:rPr>
        <w:t xml:space="preserve"> Құқық белгілейтін құжаттар негізінде жер санаттары, жер учаскелерінің меншік иелері және жер пайдаланушылар бөлінісінде әкімшілік-аумақтық бірлік аумағында жайылымдардың орналасу схемасы (картасы)</w:t>
      </w:r>
    </w:p>
    <w:p>
      <w:pPr>
        <w:spacing w:after="0"/>
        <w:ind w:left="0"/>
        <w:jc w:val="left"/>
      </w:pPr>
      <w:r>
        <w:br/>
      </w:r>
    </w:p>
    <w:p>
      <w:pPr>
        <w:spacing w:after="0"/>
        <w:ind w:left="0"/>
        <w:jc w:val="both"/>
      </w:pPr>
      <w:r>
        <w:drawing>
          <wp:inline distT="0" distB="0" distL="0" distR="0">
            <wp:extent cx="7810500" cy="5626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5626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Хромтау ауданы бойынша 2018–2019</w:t>
            </w:r>
            <w:r>
              <w:br/>
            </w:r>
            <w:r>
              <w:rPr>
                <w:rFonts w:ascii="Times New Roman"/>
                <w:b w:val="false"/>
                <w:i w:val="false"/>
                <w:color w:val="000000"/>
                <w:sz w:val="20"/>
              </w:rPr>
              <w:t>жылдарға арналған жайылымдарды</w:t>
            </w:r>
            <w:r>
              <w:br/>
            </w:r>
            <w:r>
              <w:rPr>
                <w:rFonts w:ascii="Times New Roman"/>
                <w:b w:val="false"/>
                <w:i w:val="false"/>
                <w:color w:val="000000"/>
                <w:sz w:val="20"/>
              </w:rPr>
              <w:t>басқару және оларды пайдалану</w:t>
            </w:r>
            <w:r>
              <w:br/>
            </w:r>
            <w:r>
              <w:rPr>
                <w:rFonts w:ascii="Times New Roman"/>
                <w:b w:val="false"/>
                <w:i w:val="false"/>
                <w:color w:val="000000"/>
                <w:sz w:val="20"/>
              </w:rPr>
              <w:t>жөніндегі Жоспарға</w:t>
            </w:r>
            <w:r>
              <w:br/>
            </w:r>
            <w:r>
              <w:rPr>
                <w:rFonts w:ascii="Times New Roman"/>
                <w:b w:val="false"/>
                <w:i w:val="false"/>
                <w:color w:val="000000"/>
                <w:sz w:val="20"/>
              </w:rPr>
              <w:t>2–қосымша</w:t>
            </w:r>
            <w:r>
              <w:br/>
            </w:r>
          </w:p>
        </w:tc>
      </w:tr>
    </w:tbl>
    <w:p>
      <w:pPr>
        <w:spacing w:after="0"/>
        <w:ind w:left="0"/>
        <w:jc w:val="left"/>
      </w:pPr>
      <w:r>
        <w:rPr>
          <w:rFonts w:ascii="Times New Roman"/>
          <w:b/>
          <w:i w:val="false"/>
          <w:color w:val="000000"/>
        </w:rPr>
        <w:t xml:space="preserve"> Жайылым айналымдарының қолайлы схемалары</w:t>
      </w:r>
    </w:p>
    <w:p>
      <w:pPr>
        <w:spacing w:after="0"/>
        <w:ind w:left="0"/>
        <w:jc w:val="left"/>
      </w:pPr>
      <w:r>
        <w:br/>
      </w:r>
    </w:p>
    <w:p>
      <w:pPr>
        <w:spacing w:after="0"/>
        <w:ind w:left="0"/>
        <w:jc w:val="both"/>
      </w:pPr>
      <w:r>
        <w:drawing>
          <wp:inline distT="0" distB="0" distL="0" distR="0">
            <wp:extent cx="7810500" cy="5803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810500" cy="5803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Хромтау ауданы бойынша 2018–2019</w:t>
            </w:r>
            <w:r>
              <w:br/>
            </w:r>
            <w:r>
              <w:rPr>
                <w:rFonts w:ascii="Times New Roman"/>
                <w:b w:val="false"/>
                <w:i w:val="false"/>
                <w:color w:val="000000"/>
                <w:sz w:val="20"/>
              </w:rPr>
              <w:t>жылдарға арналған жайылымдарды</w:t>
            </w:r>
            <w:r>
              <w:br/>
            </w:r>
            <w:r>
              <w:rPr>
                <w:rFonts w:ascii="Times New Roman"/>
                <w:b w:val="false"/>
                <w:i w:val="false"/>
                <w:color w:val="000000"/>
                <w:sz w:val="20"/>
              </w:rPr>
              <w:t>басқару және оларды пайдалану</w:t>
            </w:r>
            <w:r>
              <w:br/>
            </w:r>
            <w:r>
              <w:rPr>
                <w:rFonts w:ascii="Times New Roman"/>
                <w:b w:val="false"/>
                <w:i w:val="false"/>
                <w:color w:val="000000"/>
                <w:sz w:val="20"/>
              </w:rPr>
              <w:t>жөніндегі Жоспарға</w:t>
            </w:r>
            <w:r>
              <w:br/>
            </w:r>
            <w:r>
              <w:rPr>
                <w:rFonts w:ascii="Times New Roman"/>
                <w:b w:val="false"/>
                <w:i w:val="false"/>
                <w:color w:val="000000"/>
                <w:sz w:val="20"/>
              </w:rPr>
              <w:t>3–қосымша</w:t>
            </w:r>
            <w:r>
              <w:br/>
            </w:r>
          </w:p>
        </w:tc>
      </w:tr>
    </w:tbl>
    <w:p>
      <w:pPr>
        <w:spacing w:after="0"/>
        <w:ind w:left="0"/>
        <w:jc w:val="left"/>
      </w:pPr>
      <w:r>
        <w:rPr>
          <w:rFonts w:ascii="Times New Roman"/>
          <w:b/>
          <w:i w:val="false"/>
          <w:color w:val="000000"/>
        </w:rPr>
        <w:t xml:space="preserve"> Жайылымдардың, оның ішінде маусымдық жайылымдардың сыртқы және ішкі шекаралары мен алаңдары, жайылымдық инфрақұрылым объектілері белгіленген картасы</w:t>
      </w:r>
    </w:p>
    <w:p>
      <w:pPr>
        <w:spacing w:after="0"/>
        <w:ind w:left="0"/>
        <w:jc w:val="left"/>
      </w:pPr>
      <w:r>
        <w:br/>
      </w:r>
    </w:p>
    <w:p>
      <w:pPr>
        <w:spacing w:after="0"/>
        <w:ind w:left="0"/>
        <w:jc w:val="both"/>
      </w:pPr>
      <w:r>
        <w:drawing>
          <wp:inline distT="0" distB="0" distL="0" distR="0">
            <wp:extent cx="7810500" cy="5664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810500" cy="5664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Хромтау ауданы бойынша 2018–2019</w:t>
            </w:r>
            <w:r>
              <w:br/>
            </w:r>
            <w:r>
              <w:rPr>
                <w:rFonts w:ascii="Times New Roman"/>
                <w:b w:val="false"/>
                <w:i w:val="false"/>
                <w:color w:val="000000"/>
                <w:sz w:val="20"/>
              </w:rPr>
              <w:t>жылдарға арналған жайылымдарды</w:t>
            </w:r>
            <w:r>
              <w:br/>
            </w:r>
            <w:r>
              <w:rPr>
                <w:rFonts w:ascii="Times New Roman"/>
                <w:b w:val="false"/>
                <w:i w:val="false"/>
                <w:color w:val="000000"/>
                <w:sz w:val="20"/>
              </w:rPr>
              <w:t>басқару және оларды пайдалану</w:t>
            </w:r>
            <w:r>
              <w:br/>
            </w:r>
            <w:r>
              <w:rPr>
                <w:rFonts w:ascii="Times New Roman"/>
                <w:b w:val="false"/>
                <w:i w:val="false"/>
                <w:color w:val="000000"/>
                <w:sz w:val="20"/>
              </w:rPr>
              <w:t>жөніндегі Жоспарға</w:t>
            </w:r>
            <w:r>
              <w:br/>
            </w:r>
            <w:r>
              <w:rPr>
                <w:rFonts w:ascii="Times New Roman"/>
                <w:b w:val="false"/>
                <w:i w:val="false"/>
                <w:color w:val="000000"/>
                <w:sz w:val="20"/>
              </w:rPr>
              <w:t>4–қосымша</w:t>
            </w:r>
            <w:r>
              <w:br/>
            </w:r>
          </w:p>
        </w:tc>
      </w:tr>
    </w:tbl>
    <w:p>
      <w:pPr>
        <w:spacing w:after="0"/>
        <w:ind w:left="0"/>
        <w:jc w:val="left"/>
      </w:pPr>
      <w:r>
        <w:rPr>
          <w:rFonts w:ascii="Times New Roman"/>
          <w:b/>
          <w:i w:val="false"/>
          <w:color w:val="000000"/>
        </w:rPr>
        <w:t xml:space="preserve"> Жайылым пайдаланушылардың су тұтыну нормасына сәйкес жасалған су көздеріне (көлдерге, өзендерге, тоғандарға, апандарға, құбырлы немесе шахталы құдықтарға) қол жеткізу схема</w:t>
      </w:r>
    </w:p>
    <w:p>
      <w:pPr>
        <w:spacing w:after="0"/>
        <w:ind w:left="0"/>
        <w:jc w:val="left"/>
      </w:pPr>
      <w:r>
        <w:br/>
      </w:r>
    </w:p>
    <w:p>
      <w:pPr>
        <w:spacing w:after="0"/>
        <w:ind w:left="0"/>
        <w:jc w:val="both"/>
      </w:pPr>
      <w:r>
        <w:drawing>
          <wp:inline distT="0" distB="0" distL="0" distR="0">
            <wp:extent cx="7810500" cy="5803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7810500" cy="5803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Хромтау ауданы бойынша 2018–2019</w:t>
            </w:r>
            <w:r>
              <w:br/>
            </w:r>
            <w:r>
              <w:rPr>
                <w:rFonts w:ascii="Times New Roman"/>
                <w:b w:val="false"/>
                <w:i w:val="false"/>
                <w:color w:val="000000"/>
                <w:sz w:val="20"/>
              </w:rPr>
              <w:t>жылдарға арналған жайылымдарды</w:t>
            </w:r>
            <w:r>
              <w:br/>
            </w:r>
            <w:r>
              <w:rPr>
                <w:rFonts w:ascii="Times New Roman"/>
                <w:b w:val="false"/>
                <w:i w:val="false"/>
                <w:color w:val="000000"/>
                <w:sz w:val="20"/>
              </w:rPr>
              <w:t>басқару және оларды пайдалану</w:t>
            </w:r>
            <w:r>
              <w:br/>
            </w:r>
            <w:r>
              <w:rPr>
                <w:rFonts w:ascii="Times New Roman"/>
                <w:b w:val="false"/>
                <w:i w:val="false"/>
                <w:color w:val="000000"/>
                <w:sz w:val="20"/>
              </w:rPr>
              <w:t>жөніндегі Жоспарға</w:t>
            </w:r>
            <w:r>
              <w:br/>
            </w:r>
            <w:r>
              <w:rPr>
                <w:rFonts w:ascii="Times New Roman"/>
                <w:b w:val="false"/>
                <w:i w:val="false"/>
                <w:color w:val="000000"/>
                <w:sz w:val="20"/>
              </w:rPr>
              <w:t>5–қосымша</w:t>
            </w:r>
            <w:r>
              <w:br/>
            </w:r>
          </w:p>
        </w:tc>
      </w:tr>
    </w:tbl>
    <w:p>
      <w:pPr>
        <w:spacing w:after="0"/>
        <w:ind w:left="0"/>
        <w:jc w:val="left"/>
      </w:pPr>
      <w:r>
        <w:rPr>
          <w:rFonts w:ascii="Times New Roman"/>
          <w:b/>
          <w:i w:val="false"/>
          <w:color w:val="000000"/>
        </w:rPr>
        <w:t xml:space="preserve"> Жайылымы жоқ жеке және (немесе) заңды тұлғалардың ауыл шаруашылығы жануарларының мал басын орналастыру үшін жайылымдарды қайта бөлу және оны берілетін жайылымдарға ауыстыру схемасы</w:t>
      </w:r>
    </w:p>
    <w:p>
      <w:pPr>
        <w:spacing w:after="0"/>
        <w:ind w:left="0"/>
        <w:jc w:val="left"/>
      </w:pPr>
      <w:r>
        <w:br/>
      </w:r>
    </w:p>
    <w:p>
      <w:pPr>
        <w:spacing w:after="0"/>
        <w:ind w:left="0"/>
        <w:jc w:val="both"/>
      </w:pPr>
      <w:r>
        <w:drawing>
          <wp:inline distT="0" distB="0" distL="0" distR="0">
            <wp:extent cx="7810500" cy="5765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7810500" cy="5765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Хромтау ауданы бойынша 2018–2019</w:t>
            </w:r>
            <w:r>
              <w:br/>
            </w:r>
            <w:r>
              <w:rPr>
                <w:rFonts w:ascii="Times New Roman"/>
                <w:b w:val="false"/>
                <w:i w:val="false"/>
                <w:color w:val="000000"/>
                <w:sz w:val="20"/>
              </w:rPr>
              <w:t>жылдарға арналған жайылымдарды</w:t>
            </w:r>
            <w:r>
              <w:br/>
            </w:r>
            <w:r>
              <w:rPr>
                <w:rFonts w:ascii="Times New Roman"/>
                <w:b w:val="false"/>
                <w:i w:val="false"/>
                <w:color w:val="000000"/>
                <w:sz w:val="20"/>
              </w:rPr>
              <w:t>басқару және оларды пайдалану</w:t>
            </w:r>
            <w:r>
              <w:br/>
            </w:r>
            <w:r>
              <w:rPr>
                <w:rFonts w:ascii="Times New Roman"/>
                <w:b w:val="false"/>
                <w:i w:val="false"/>
                <w:color w:val="000000"/>
                <w:sz w:val="20"/>
              </w:rPr>
              <w:t>жөніндегі Жоспарға</w:t>
            </w:r>
            <w:r>
              <w:br/>
            </w:r>
            <w:r>
              <w:rPr>
                <w:rFonts w:ascii="Times New Roman"/>
                <w:b w:val="false"/>
                <w:i w:val="false"/>
                <w:color w:val="000000"/>
                <w:sz w:val="20"/>
              </w:rPr>
              <w:t>6–қосымша</w:t>
            </w:r>
            <w:r>
              <w:br/>
            </w:r>
          </w:p>
        </w:tc>
      </w:tr>
    </w:tbl>
    <w:p>
      <w:pPr>
        <w:spacing w:after="0"/>
        <w:ind w:left="0"/>
        <w:jc w:val="left"/>
      </w:pPr>
      <w:r>
        <w:rPr>
          <w:rFonts w:ascii="Times New Roman"/>
          <w:b/>
          <w:i w:val="false"/>
          <w:color w:val="000000"/>
        </w:rPr>
        <w:t xml:space="preserve"> Ауылдық округ маңында орналасқан жайылымдармен қамтамасыз етілмеген жеке және (немесе) заңды тұлғалардың ауыл шаруашылығы жануарларының мал басын шалғайдағы жайылымдарға орналастыру схемасы</w:t>
      </w:r>
    </w:p>
    <w:p>
      <w:pPr>
        <w:spacing w:after="0"/>
        <w:ind w:left="0"/>
        <w:jc w:val="left"/>
      </w:pPr>
      <w:r>
        <w:br/>
      </w:r>
    </w:p>
    <w:p>
      <w:pPr>
        <w:spacing w:after="0"/>
        <w:ind w:left="0"/>
        <w:jc w:val="both"/>
      </w:pPr>
      <w:r>
        <w:drawing>
          <wp:inline distT="0" distB="0" distL="0" distR="0">
            <wp:extent cx="7747000" cy="6083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7747000" cy="6083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Хромтау ауданы бойынша 2018–2019</w:t>
            </w:r>
            <w:r>
              <w:br/>
            </w:r>
            <w:r>
              <w:rPr>
                <w:rFonts w:ascii="Times New Roman"/>
                <w:b w:val="false"/>
                <w:i w:val="false"/>
                <w:color w:val="000000"/>
                <w:sz w:val="20"/>
              </w:rPr>
              <w:t>жылдарға арналған жайылымдарды</w:t>
            </w:r>
            <w:r>
              <w:br/>
            </w:r>
            <w:r>
              <w:rPr>
                <w:rFonts w:ascii="Times New Roman"/>
                <w:b w:val="false"/>
                <w:i w:val="false"/>
                <w:color w:val="000000"/>
                <w:sz w:val="20"/>
              </w:rPr>
              <w:t>басқару және оларды пайдалану</w:t>
            </w:r>
            <w:r>
              <w:br/>
            </w:r>
            <w:r>
              <w:rPr>
                <w:rFonts w:ascii="Times New Roman"/>
                <w:b w:val="false"/>
                <w:i w:val="false"/>
                <w:color w:val="000000"/>
                <w:sz w:val="20"/>
              </w:rPr>
              <w:t>жөніндегі Жоспарға</w:t>
            </w:r>
            <w:r>
              <w:br/>
            </w:r>
            <w:r>
              <w:rPr>
                <w:rFonts w:ascii="Times New Roman"/>
                <w:b w:val="false"/>
                <w:i w:val="false"/>
                <w:color w:val="000000"/>
                <w:sz w:val="20"/>
              </w:rPr>
              <w:t>7–қосымша</w:t>
            </w:r>
            <w:r>
              <w:br/>
            </w:r>
          </w:p>
        </w:tc>
      </w:tr>
    </w:tbl>
    <w:p>
      <w:pPr>
        <w:spacing w:after="0"/>
        <w:ind w:left="0"/>
        <w:jc w:val="left"/>
      </w:pPr>
      <w:r>
        <w:rPr>
          <w:rFonts w:ascii="Times New Roman"/>
          <w:b/>
          <w:i w:val="false"/>
          <w:color w:val="000000"/>
        </w:rPr>
        <w:t xml:space="preserve"> Ауыл шаруашылығы жануарларын жаюдың және айдаудың маусымдық маршруттарын белгілейтін жайылымдарды пайдалану жөніндегі күнтізбелік графигі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89"/>
        <w:gridCol w:w="1926"/>
        <w:gridCol w:w="3532"/>
        <w:gridCol w:w="2997"/>
        <w:gridCol w:w="856"/>
      </w:tblGrid>
      <w:tr>
        <w:trPr>
          <w:trHeight w:val="30" w:hRule="atLeast"/>
        </w:trPr>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Шалғай жайылымға малдардың айдап шығарылу мерзімі</w:t>
            </w:r>
          </w:p>
        </w:tc>
        <w:tc>
          <w:tcPr>
            <w:tcW w:w="2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Шалғай жайылымнан малдардың қайтарылу мерзімі</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Ескерту</w:t>
            </w:r>
          </w:p>
        </w:tc>
      </w:tr>
      <w:tr>
        <w:trPr>
          <w:trHeight w:val="30" w:hRule="atLeast"/>
        </w:trPr>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Хромтау қаласы</w:t>
            </w:r>
          </w:p>
        </w:tc>
        <w:tc>
          <w:tcPr>
            <w:tcW w:w="3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сәуірдің екінші жартысы</w:t>
            </w:r>
          </w:p>
        </w:tc>
        <w:tc>
          <w:tcPr>
            <w:tcW w:w="2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қазанның екінші онкүндігі</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ауылдық округі</w:t>
            </w:r>
          </w:p>
        </w:tc>
        <w:tc>
          <w:tcPr>
            <w:tcW w:w="3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сәуірдің бірінші жартысы</w:t>
            </w:r>
          </w:p>
        </w:tc>
        <w:tc>
          <w:tcPr>
            <w:tcW w:w="2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қазанның екінші онкүндігі</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Ақжар ауылдық округі</w:t>
            </w:r>
          </w:p>
        </w:tc>
        <w:tc>
          <w:tcPr>
            <w:tcW w:w="3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сәуірдің екінші жартысы</w:t>
            </w:r>
          </w:p>
        </w:tc>
        <w:tc>
          <w:tcPr>
            <w:tcW w:w="2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қазанның екінші онкүндігі</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Аққұдық ауылдық округі</w:t>
            </w:r>
          </w:p>
        </w:tc>
        <w:tc>
          <w:tcPr>
            <w:tcW w:w="3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сәуірдің бірінші жартысы</w:t>
            </w:r>
          </w:p>
        </w:tc>
        <w:tc>
          <w:tcPr>
            <w:tcW w:w="2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қазанның екінші онкүндігі</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Бөгетсай ауылдық округі</w:t>
            </w:r>
          </w:p>
        </w:tc>
        <w:tc>
          <w:tcPr>
            <w:tcW w:w="3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сәуірдің бірінші жартысы</w:t>
            </w:r>
          </w:p>
        </w:tc>
        <w:tc>
          <w:tcPr>
            <w:tcW w:w="2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қазанның екінші онкүндігі</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Дөң ауылдық округі</w:t>
            </w:r>
          </w:p>
        </w:tc>
        <w:tc>
          <w:tcPr>
            <w:tcW w:w="3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сәуірдің бірінші жартысы</w:t>
            </w:r>
          </w:p>
        </w:tc>
        <w:tc>
          <w:tcPr>
            <w:tcW w:w="2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қазанның екінші онкүндігі</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Көктау ауылдық округі</w:t>
            </w:r>
          </w:p>
        </w:tc>
        <w:tc>
          <w:tcPr>
            <w:tcW w:w="3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сәуірдің екінші жартысы</w:t>
            </w:r>
          </w:p>
        </w:tc>
        <w:tc>
          <w:tcPr>
            <w:tcW w:w="2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қазанның екінші онкүндігі</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Көктөбе ауылдық округі</w:t>
            </w:r>
          </w:p>
        </w:tc>
        <w:tc>
          <w:tcPr>
            <w:tcW w:w="3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сәуірдің екінші жартысы</w:t>
            </w:r>
          </w:p>
        </w:tc>
        <w:tc>
          <w:tcPr>
            <w:tcW w:w="2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қазанның екінші онкүндігі</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Қопа ауылдық округі</w:t>
            </w:r>
          </w:p>
        </w:tc>
        <w:tc>
          <w:tcPr>
            <w:tcW w:w="3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сәуірдің екінші жартысы</w:t>
            </w:r>
          </w:p>
        </w:tc>
        <w:tc>
          <w:tcPr>
            <w:tcW w:w="2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қазанның екінші онкүндігі</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Құдықсай ауылдық округі</w:t>
            </w:r>
          </w:p>
        </w:tc>
        <w:tc>
          <w:tcPr>
            <w:tcW w:w="3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сәуірдің бірінші жартысы</w:t>
            </w:r>
          </w:p>
        </w:tc>
        <w:tc>
          <w:tcPr>
            <w:tcW w:w="2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қазанның екінші онкүндігі</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Қызылсу ауылдық округі</w:t>
            </w:r>
          </w:p>
        </w:tc>
        <w:tc>
          <w:tcPr>
            <w:tcW w:w="3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сәуірдің бірінші жартысы</w:t>
            </w:r>
          </w:p>
        </w:tc>
        <w:tc>
          <w:tcPr>
            <w:tcW w:w="2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қазанның екінші онкүндігі</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Никельтау ауылы</w:t>
            </w:r>
          </w:p>
        </w:tc>
        <w:tc>
          <w:tcPr>
            <w:tcW w:w="3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сәуірдің екінші жартысы</w:t>
            </w:r>
          </w:p>
        </w:tc>
        <w:tc>
          <w:tcPr>
            <w:tcW w:w="2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қазанның екінші онкүндігі</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Табантал ауылдық округі</w:t>
            </w:r>
          </w:p>
        </w:tc>
        <w:tc>
          <w:tcPr>
            <w:tcW w:w="3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сәуірдің екінші жартысы</w:t>
            </w:r>
          </w:p>
        </w:tc>
        <w:tc>
          <w:tcPr>
            <w:tcW w:w="2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қазанның екінші онкүндігі</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Тассай ауылдық округі</w:t>
            </w:r>
          </w:p>
        </w:tc>
        <w:tc>
          <w:tcPr>
            <w:tcW w:w="3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сәуірдің екінші жартысы</w:t>
            </w:r>
          </w:p>
        </w:tc>
        <w:tc>
          <w:tcPr>
            <w:tcW w:w="2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қазанның екінші онкүндігі</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Тасөткел ауылдық округі</w:t>
            </w:r>
          </w:p>
        </w:tc>
        <w:tc>
          <w:tcPr>
            <w:tcW w:w="3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сәуірдің екінші жартысы</w:t>
            </w:r>
          </w:p>
        </w:tc>
        <w:tc>
          <w:tcPr>
            <w:tcW w:w="2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қазанның екінші онкүндігі</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10"/>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header.xml" Type="http://schemas.openxmlformats.org/officeDocument/2006/relationships/header" Id="rId10"/></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