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db23" w14:textId="f12d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Ақтөбе облысы Ойыл аудандық мәслихатының 2018 жылғы 26 наурыздағы № 182 шешімі. Ақтөбе облысы Әділет департаментінің Ойыл аудандық Әділет басқармасында 2018 жылдың 18 сәуірде № 3-11-126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"Ойыл аудандық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Ойыл аудандық мәслихатының 2017 жылғы 13 наурыздағы № 84 "Ойыл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5430 тіркелген, 2017 жылдың 20 сәуірінде аудандық "Ойыл"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Ойыл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Жақып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2018 жылғы 26 наурыздағы </w:t>
            </w:r>
            <w:r>
              <w:br/>
            </w:r>
            <w:r>
              <w:rPr>
                <w:rFonts w:ascii="Times New Roman"/>
                <w:b w:val="false"/>
                <w:i w:val="false"/>
                <w:color w:val="000000"/>
                <w:sz w:val="20"/>
              </w:rPr>
              <w:t>№ 182 шешімімен бекітілген</w:t>
            </w:r>
          </w:p>
        </w:tc>
      </w:tr>
    </w:tbl>
    <w:bookmarkStart w:name="z8" w:id="5"/>
    <w:p>
      <w:pPr>
        <w:spacing w:after="0"/>
        <w:ind w:left="0"/>
        <w:jc w:val="left"/>
      </w:pPr>
      <w:r>
        <w:rPr>
          <w:rFonts w:ascii="Times New Roman"/>
          <w:b/>
          <w:i w:val="false"/>
          <w:color w:val="000000"/>
        </w:rPr>
        <w:t xml:space="preserve"> "Ойыл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Ақтөбе облысы Ойыл аудандық мәслихатының 31.08.2023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"Ойыл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нормативтік құқықтық актілерді мемлекеттік тіркеу Тізілімінде №16299 тіркелген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қызметшісі)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4 - 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бөлім басшысымен ақпараттық жүйеде "Б" корпусының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 - 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басшысымен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уақытылы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Бөлім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уақытылы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 - ды бағалаушы адаммен сондай - ақ құрылымдық бөлімше басшысының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құрылымдық бөлімше басшысы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4 - 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құрылымдық бөлімше басшысы НМИ - дің нақты мәндеріне алдын ала есептеу жүргізеді және оны осы Әдістеменің 4 - 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2 - қосымшасына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5 - қосымшасына сәйкес нысан бойынша, "Б" корпусының қызметшілері үшін Үлгілік әдістеменің 6 - 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бастамашылдық;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Құрылымдық бөлімше басшысы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 Бөлім басшысы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 осы Әдістеменің 12 - 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12 - тармағында көзделген тәртіппен өткізіледі.</w:t>
      </w:r>
    </w:p>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