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1807" w14:textId="17c1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2018 жылғы 2 наурыздағы № 172 шешімі. Ақтөбе облысы Мұғалжар ауданының Әділет басқармасында 2018 жылдың 27 наурызда № 3-9-188 болып тіркелді. Күші жойылды - Ақтөбе облысы Мұғалжар аудандық мәслихатының 2021 жылғы 10 наурыздағы № 17 шешімімен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10.03.2021 № 17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"Мұғалжар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Мұғалжар аудандық мәслихатының 2017 жылғы 24 ақпандағы № 69 "Мұғалжар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5403 тіркелген, 2017 жылдың 20 сәуірінде аудандық "Мұғалжар"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4"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Сарсенов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 наурыздағы № 172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"Мұғалжар аудандық мәслихатының аппараты" мемлекеттік мекемесінің "Б" корпусы 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xml:space="preserve">
      1. Осы "Мұғалжар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2015 жылғы 23 қарашадағы Қазақстан Республикасының Заңының </w:t>
      </w:r>
      <w:r>
        <w:rPr>
          <w:rFonts w:ascii="Times New Roman"/>
          <w:b w:val="false"/>
          <w:i w:val="false"/>
          <w:color w:val="000000"/>
          <w:sz w:val="28"/>
        </w:rPr>
        <w:t>33 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w:t>
      </w:r>
      <w:r>
        <w:rPr>
          <w:rFonts w:ascii="Times New Roman"/>
          <w:b w:val="false"/>
          <w:i w:val="false"/>
          <w:color w:val="000000"/>
          <w:sz w:val="28"/>
        </w:rPr>
        <w:t>мен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функционалдық міндеттерінің ерекшелігіне сәйкес (процесстік жұмысты қоспағанда) белгіленетін,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p>
      <w:pPr>
        <w:spacing w:after="0"/>
        <w:ind w:left="0"/>
        <w:jc w:val="both"/>
      </w:pPr>
      <w:r>
        <w:rPr>
          <w:rFonts w:ascii="Times New Roman"/>
          <w:b w:val="false"/>
          <w:i w:val="false"/>
          <w:color w:val="000000"/>
          <w:sz w:val="28"/>
        </w:rPr>
        <w:t>
      8. Бағалауға байланысты құжаттар мәслихат аппаратында бағалау аяқталғаннан кейін үш жыл бойы сақталады.</w:t>
      </w:r>
    </w:p>
    <w:p>
      <w:pPr>
        <w:spacing w:after="0"/>
        <w:ind w:left="0"/>
        <w:jc w:val="left"/>
      </w:pPr>
      <w:r>
        <w:rPr>
          <w:rFonts w:ascii="Times New Roman"/>
          <w:b/>
          <w:i w:val="false"/>
          <w:color w:val="000000"/>
        </w:rPr>
        <w:t xml:space="preserve"> 2-тарау. НМИ анықтау тәртібі</w:t>
      </w:r>
    </w:p>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p>
      <w:pPr>
        <w:spacing w:after="0"/>
        <w:ind w:left="0"/>
        <w:jc w:val="both"/>
      </w:pPr>
      <w:r>
        <w:rPr>
          <w:rFonts w:ascii="Times New Roman"/>
          <w:b w:val="false"/>
          <w:i w:val="false"/>
          <w:color w:val="000000"/>
          <w:sz w:val="28"/>
        </w:rPr>
        <w:t>
      13.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бағалау кезеңі ішінде белгіленеді);</w:t>
      </w:r>
    </w:p>
    <w:p>
      <w:pPr>
        <w:spacing w:after="0"/>
        <w:ind w:left="0"/>
        <w:jc w:val="both"/>
      </w:pPr>
      <w:r>
        <w:rPr>
          <w:rFonts w:ascii="Times New Roman"/>
          <w:b w:val="false"/>
          <w:i w:val="false"/>
          <w:color w:val="000000"/>
          <w:sz w:val="28"/>
        </w:rPr>
        <w:t>
      5) мемлекеттік органның функционалдық міндеттеріне бағытталған болуы тиіс.</w:t>
      </w:r>
    </w:p>
    <w:p>
      <w:pPr>
        <w:spacing w:after="0"/>
        <w:ind w:left="0"/>
        <w:jc w:val="both"/>
      </w:pPr>
      <w:r>
        <w:rPr>
          <w:rFonts w:ascii="Times New Roman"/>
          <w:b w:val="false"/>
          <w:i w:val="false"/>
          <w:color w:val="000000"/>
          <w:sz w:val="28"/>
        </w:rPr>
        <w:t>
      14. НМИ саны 5 құрайды.</w:t>
      </w:r>
    </w:p>
    <w:p>
      <w:pPr>
        <w:spacing w:after="0"/>
        <w:ind w:left="0"/>
        <w:jc w:val="both"/>
      </w:pPr>
      <w:r>
        <w:rPr>
          <w:rFonts w:ascii="Times New Roman"/>
          <w:b w:val="false"/>
          <w:i w:val="false"/>
          <w:color w:val="000000"/>
          <w:sz w:val="28"/>
        </w:rPr>
        <w:t>
      15. Жеке жұмыс жоспары мәслихат аппаратында сақталады.</w:t>
      </w:r>
    </w:p>
    <w:p>
      <w:pPr>
        <w:spacing w:after="0"/>
        <w:ind w:left="0"/>
        <w:jc w:val="left"/>
      </w:pPr>
      <w:r>
        <w:rPr>
          <w:rFonts w:ascii="Times New Roman"/>
          <w:b/>
          <w:i w:val="false"/>
          <w:color w:val="000000"/>
        </w:rPr>
        <w:t xml:space="preserve"> 3-тарау. НМИ жетістігін бағалау тәртібі</w:t>
      </w:r>
    </w:p>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мәслихат аппаратының құрылымдық бөлімше басшысы (бұдан әрі - құрылымдық бөлімше басшысы) 2 жұмыс күнінен кешіктірмей оны Комиссияның қарауына ұсынады.</w:t>
      </w:r>
    </w:p>
    <w:p>
      <w:pPr>
        <w:spacing w:after="0"/>
        <w:ind w:left="0"/>
        <w:jc w:val="left"/>
      </w:pPr>
      <w:r>
        <w:rPr>
          <w:rFonts w:ascii="Times New Roman"/>
          <w:b/>
          <w:i w:val="false"/>
          <w:color w:val="000000"/>
        </w:rPr>
        <w:t xml:space="preserve"> 4-тарау. Құзыреттерді бағалау тәртібі</w:t>
      </w:r>
    </w:p>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құрылымдық бөлімше басшысы 2 жұмыс күнінен кешіктірмей оны Комиссияның қарауына ұсынады.</w:t>
      </w:r>
    </w:p>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29. Құрылымдық бөлімше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құрылымдық бөлімше басшысы болып табылады. Комиссияның хатшысы дауыс беруге қатыспайды.</w:t>
      </w:r>
    </w:p>
    <w:p>
      <w:pPr>
        <w:spacing w:after="0"/>
        <w:ind w:left="0"/>
        <w:jc w:val="both"/>
      </w:pPr>
      <w:r>
        <w:rPr>
          <w:rFonts w:ascii="Times New Roman"/>
          <w:b w:val="false"/>
          <w:i w:val="false"/>
          <w:color w:val="000000"/>
          <w:sz w:val="28"/>
        </w:rPr>
        <w:t>
      35. Құрылымдық бөлімше басшысы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36. Құрылымдық бөлімше басшысы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40. Құрылымдық бөлімше басшысы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құрылымдық бөлімше басшысымен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құрылымдық бөлімше басшысымен "Б" корпусы қызметшісінің бағалау нәтижесі мемлекеттік органдардың интранет-порталы арқылы жолданады.</w:t>
      </w:r>
    </w:p>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8128"/>
        <w:gridCol w:w="4833"/>
      </w:tblGrid>
      <w:tr>
        <w:trPr>
          <w:trHeight w:val="30" w:hRule="atLeast"/>
        </w:trPr>
        <w:tc>
          <w:tcPr>
            <w:tcW w:w="81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аппараты" мемлекеттік мекемесінің "Б" корпусы мемлекеттік әкімшілік қызметшілерінің қызметін бағалаудың</w:t>
            </w:r>
          </w:p>
        </w:tc>
      </w:tr>
      <w:tr>
        <w:trPr>
          <w:trHeight w:val="30" w:hRule="atLeast"/>
        </w:trPr>
        <w:tc>
          <w:tcPr>
            <w:tcW w:w="81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r>
        <w:trPr>
          <w:trHeight w:val="30" w:hRule="atLeast"/>
        </w:trPr>
        <w:tc>
          <w:tcPr>
            <w:tcW w:w="81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81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81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81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 (тегі, аты-жөнінің бірінші әріптері)</w:t>
            </w:r>
          </w:p>
        </w:tc>
      </w:tr>
      <w:tr>
        <w:trPr>
          <w:trHeight w:val="30" w:hRule="atLeast"/>
        </w:trPr>
        <w:tc>
          <w:tcPr>
            <w:tcW w:w="81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81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2071"/>
        <w:gridCol w:w="2522"/>
        <w:gridCol w:w="1170"/>
        <w:gridCol w:w="1170"/>
        <w:gridCol w:w="1621"/>
        <w:gridCol w:w="2072"/>
      </w:tblGrid>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жоспарлау жүйесінің құжатынан түйінделеді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 (тегі, аты-жөнінің бірінші әріптері)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 (тегі, аты-жөнінің бірінші әріптері)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972"/>
        <w:gridCol w:w="4722"/>
      </w:tblGrid>
      <w:tr>
        <w:trPr>
          <w:trHeight w:val="30" w:hRule="atLeast"/>
        </w:trPr>
        <w:tc>
          <w:tcPr>
            <w:tcW w:w="79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аппараты" мемлекеттік мекемесінің "Б" корпусы мемлекеттік әкімшілік қызметшілерінің қызметін бағалаудың</w:t>
            </w:r>
          </w:p>
        </w:tc>
      </w:tr>
      <w:tr>
        <w:trPr>
          <w:trHeight w:val="30" w:hRule="atLeast"/>
        </w:trPr>
        <w:tc>
          <w:tcPr>
            <w:tcW w:w="79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r>
        <w:trPr>
          <w:trHeight w:val="30" w:hRule="atLeast"/>
        </w:trPr>
        <w:tc>
          <w:tcPr>
            <w:tcW w:w="79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9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9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9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 (тегі, аты-жөнінің бірінші әріптері)</w:t>
            </w:r>
          </w:p>
        </w:tc>
      </w:tr>
      <w:tr>
        <w:trPr>
          <w:trHeight w:val="30" w:hRule="atLeast"/>
        </w:trPr>
        <w:tc>
          <w:tcPr>
            <w:tcW w:w="79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____________________________</w:t>
            </w:r>
          </w:p>
        </w:tc>
      </w:tr>
      <w:tr>
        <w:trPr>
          <w:trHeight w:val="30" w:hRule="atLeast"/>
        </w:trPr>
        <w:tc>
          <w:tcPr>
            <w:tcW w:w="79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 (Т.А.Ә.,бағаланатын тұлғаның лауазымы)</w:t>
      </w:r>
    </w:p>
    <w:p>
      <w:pPr>
        <w:spacing w:after="0"/>
        <w:ind w:left="0"/>
        <w:jc w:val="both"/>
      </w:pPr>
      <w:r>
        <w:rPr>
          <w:rFonts w:ascii="Times New Roman"/>
          <w:b w:val="false"/>
          <w:i w:val="false"/>
          <w:color w:val="000000"/>
          <w:sz w:val="28"/>
        </w:rPr>
        <w:t>
      ____________________________________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477"/>
        <w:gridCol w:w="1399"/>
        <w:gridCol w:w="1400"/>
        <w:gridCol w:w="1400"/>
        <w:gridCol w:w="3621"/>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аппараты" мемлекеттік мекемесінің "Б" корпусы мемлекеттік 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аппараты" мемлекеттік мекемесінің "Б" корпусы мемлекеттік 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2596"/>
        <w:gridCol w:w="5495"/>
        <w:gridCol w:w="3358"/>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қызметтік басқару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E-5.</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•Өлшеулі уақыт жағдайында жұмыс жасай алады;</w:t>
            </w:r>
            <w:r>
              <w:br/>
            </w:r>
            <w:r>
              <w:rPr>
                <w:rFonts w:ascii="Times New Roman"/>
                <w:b w:val="false"/>
                <w:i w:val="false"/>
                <w:color w:val="000000"/>
                <w:sz w:val="20"/>
              </w:rPr>
              <w:t>
•Белгіленген мерзімдерді сақтайды.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ЫНТЫМАҚТАСТЫҚ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•Әрқайсысының нәтижеге жетуге қосқан үлесін анықтайды.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E-5.</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•Әріптестерімен мәселелерді талқыламайды.</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ШЕШІМ ҚАБЫЛДАУ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r>
              <w:br/>
            </w:r>
            <w:r>
              <w:rPr>
                <w:rFonts w:ascii="Times New Roman"/>
                <w:b w:val="false"/>
                <w:i w:val="false"/>
                <w:color w:val="000000"/>
                <w:sz w:val="20"/>
              </w:rPr>
              <w:t>
•Шешім қабылдауда қажетті ақпараттарды жинауды ұйымдастырады;</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r>
              <w:br/>
            </w:r>
            <w:r>
              <w:rPr>
                <w:rFonts w:ascii="Times New Roman"/>
                <w:b w:val="false"/>
                <w:i w:val="false"/>
                <w:color w:val="000000"/>
                <w:sz w:val="20"/>
              </w:rPr>
              <w:t>
•Шешім қабылдауда қажетті ақпараттарды жинауды сирек ұйымдастырады;</w:t>
            </w:r>
            <w:r>
              <w:br/>
            </w: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E-5.</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r>
              <w:br/>
            </w:r>
            <w:r>
              <w:rPr>
                <w:rFonts w:ascii="Times New Roman"/>
                <w:b w:val="false"/>
                <w:i w:val="false"/>
                <w:color w:val="000000"/>
                <w:sz w:val="20"/>
              </w:rPr>
              <w:t>
•Мүмкін болатын қауіптерді ескере отырып, мәселелерді шешудің бірнеше жолын ұсынады;</w:t>
            </w:r>
            <w:r>
              <w:br/>
            </w:r>
            <w:r>
              <w:rPr>
                <w:rFonts w:ascii="Times New Roman"/>
                <w:b w:val="false"/>
                <w:i w:val="false"/>
                <w:color w:val="000000"/>
                <w:sz w:val="20"/>
              </w:rPr>
              <w:t>
•Өзінің пікірін негіздей алады.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r>
              <w:br/>
            </w: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•Негізсіз пікір білдіреді.</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ҚЫЗМЕТТІ ТҰТЫНУШЫҒА БАҒДАРЛАНУ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r>
              <w:br/>
            </w: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r>
              <w:br/>
            </w:r>
            <w:r>
              <w:rPr>
                <w:rFonts w:ascii="Times New Roman"/>
                <w:b w:val="false"/>
                <w:i w:val="false"/>
                <w:color w:val="000000"/>
                <w:sz w:val="20"/>
              </w:rPr>
              <w:t>
•Қызмет көрсетудің сапасын бақылайды, сондай-ақ жеке үлгі болу арқылы көрсетеді.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r>
              <w:br/>
            </w: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r>
              <w:br/>
            </w: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E-5.</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r>
              <w:br/>
            </w: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•Қызмет көрсету сапасын жақсарту бойынша ұсыныс енгізеді.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r>
              <w:br/>
            </w:r>
            <w:r>
              <w:rPr>
                <w:rFonts w:ascii="Times New Roman"/>
                <w:b w:val="false"/>
                <w:i w:val="false"/>
                <w:color w:val="000000"/>
                <w:sz w:val="20"/>
              </w:rPr>
              <w:t>
•Тұтынушының сұрақтары мен мәселелеріне мән бермейді;</w:t>
            </w:r>
            <w:r>
              <w:br/>
            </w: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 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r>
              <w:br/>
            </w:r>
            <w:r>
              <w:rPr>
                <w:rFonts w:ascii="Times New Roman"/>
                <w:b w:val="false"/>
                <w:i w:val="false"/>
                <w:color w:val="000000"/>
                <w:sz w:val="20"/>
              </w:rPr>
              <w:t>
•Тұтынушыға ақпараттарды құрметпен және игілікпен жеткізеді;</w:t>
            </w:r>
            <w:r>
              <w:br/>
            </w:r>
            <w:r>
              <w:rPr>
                <w:rFonts w:ascii="Times New Roman"/>
                <w:b w:val="false"/>
                <w:i w:val="false"/>
                <w:color w:val="000000"/>
                <w:sz w:val="20"/>
              </w:rPr>
              <w:t>
•Қызмет тұтынушыларының пікірін құрметтейді.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r>
              <w:br/>
            </w:r>
            <w:r>
              <w:rPr>
                <w:rFonts w:ascii="Times New Roman"/>
                <w:b w:val="false"/>
                <w:i w:val="false"/>
                <w:color w:val="000000"/>
                <w:sz w:val="20"/>
              </w:rPr>
              <w:t>
•Тұтынушыға ақпараттарды жеткізбейді немесе немқұрайлы және жақтырмай жеткізеді;</w:t>
            </w:r>
            <w:r>
              <w:br/>
            </w: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E-5.</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r>
              <w:br/>
            </w:r>
            <w:r>
              <w:rPr>
                <w:rFonts w:ascii="Times New Roman"/>
                <w:b w:val="false"/>
                <w:i w:val="false"/>
                <w:color w:val="000000"/>
                <w:sz w:val="20"/>
              </w:rPr>
              <w:t>
•Тұтынушыға ақпаратты қолжетімді ауызша және жазбаша түрде жеткізеді;</w:t>
            </w:r>
            <w:r>
              <w:br/>
            </w:r>
            <w:r>
              <w:rPr>
                <w:rFonts w:ascii="Times New Roman"/>
                <w:b w:val="false"/>
                <w:i w:val="false"/>
                <w:color w:val="000000"/>
                <w:sz w:val="20"/>
              </w:rPr>
              <w:t>
•Көрсетілетін қызметтер туралы ақпаратты уақтылы қабылдай және жібере алады.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r>
              <w:br/>
            </w:r>
            <w:r>
              <w:rPr>
                <w:rFonts w:ascii="Times New Roman"/>
                <w:b w:val="false"/>
                <w:i w:val="false"/>
                <w:color w:val="000000"/>
                <w:sz w:val="20"/>
              </w:rPr>
              <w:t>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ЖЕДЕЛДІЛІК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•Өзгерістерді дұрыс қабылдауды өзінің үлгі өнегесімен көрсетеді.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E-5.</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•Оларды енгізудің жаңа бағыттары мен әдістерін үйренеді;</w:t>
            </w:r>
            <w:r>
              <w:br/>
            </w:r>
            <w:r>
              <w:rPr>
                <w:rFonts w:ascii="Times New Roman"/>
                <w:b w:val="false"/>
                <w:i w:val="false"/>
                <w:color w:val="000000"/>
                <w:sz w:val="20"/>
              </w:rPr>
              <w:t>
•Өзгеріс жағдайларында өзін -өзі бақылайды;</w:t>
            </w:r>
            <w:r>
              <w:br/>
            </w:r>
            <w:r>
              <w:rPr>
                <w:rFonts w:ascii="Times New Roman"/>
                <w:b w:val="false"/>
                <w:i w:val="false"/>
                <w:color w:val="000000"/>
                <w:sz w:val="20"/>
              </w:rPr>
              <w:t>
•Өзгеріс жағдайларында тез бейімделеді.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ӨЗДІГІНЕН ДАМУ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r>
              <w:br/>
            </w: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r>
              <w:br/>
            </w:r>
            <w:r>
              <w:rPr>
                <w:rFonts w:ascii="Times New Roman"/>
                <w:b w:val="false"/>
                <w:i w:val="false"/>
                <w:color w:val="000000"/>
                <w:sz w:val="20"/>
              </w:rPr>
              <w:t>
•Мақсатқа жету үшін өзінің және бағыныстыларының құзыреттерін дамытпайды;</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E-5.</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•Өзіндігінен дамуға ұмтылады, жаңа ақпараттар мен оны қолданудың әдістерін ізденеді;</w:t>
            </w:r>
            <w:r>
              <w:br/>
            </w:r>
            <w:r>
              <w:rPr>
                <w:rFonts w:ascii="Times New Roman"/>
                <w:b w:val="false"/>
                <w:i w:val="false"/>
                <w:color w:val="000000"/>
                <w:sz w:val="20"/>
              </w:rPr>
              <w:t>
•Тәжірибеде тиімділікті арттыратын жаңа дағдыларды қолданады.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•Өзіндігінен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АДАЛДЫҚ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•Ұжымның мүддесін өз мүддесінен жоғары қояды;</w:t>
            </w:r>
            <w:r>
              <w:br/>
            </w:r>
            <w:r>
              <w:rPr>
                <w:rFonts w:ascii="Times New Roman"/>
                <w:b w:val="false"/>
                <w:i w:val="false"/>
                <w:color w:val="000000"/>
                <w:sz w:val="20"/>
              </w:rPr>
              <w:t>
•Жұмыста табандылық танытады;</w:t>
            </w:r>
            <w:r>
              <w:br/>
            </w:r>
            <w:r>
              <w:rPr>
                <w:rFonts w:ascii="Times New Roman"/>
                <w:b w:val="false"/>
                <w:i w:val="false"/>
                <w:color w:val="000000"/>
                <w:sz w:val="20"/>
              </w:rPr>
              <w:t>
•Ұжымдағы сыйластық пен сенім ахуалын қалыптастырады;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•Жұмыста табандылық танытпайды;</w:t>
            </w:r>
            <w:r>
              <w:br/>
            </w:r>
            <w:r>
              <w:rPr>
                <w:rFonts w:ascii="Times New Roman"/>
                <w:b w:val="false"/>
                <w:i w:val="false"/>
                <w:color w:val="000000"/>
                <w:sz w:val="20"/>
              </w:rPr>
              <w:t>
•Ұжымдағы сыйластық пен сенім ахуалын қалыптастырмайды;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E-5.</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•Өзінің жұмысын адал орындайды;</w:t>
            </w:r>
            <w:r>
              <w:br/>
            </w:r>
            <w:r>
              <w:rPr>
                <w:rFonts w:ascii="Times New Roman"/>
                <w:b w:val="false"/>
                <w:i w:val="false"/>
                <w:color w:val="000000"/>
                <w:sz w:val="20"/>
              </w:rPr>
              <w:t>
•Өзін адал, қарапайым, әділ ұстайды, басқаларға сыпайылық және биязылық танытады.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•Өзінің жұмысын орындау барысында немқұрайлылық білдіреді;</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СТРЕССКЕ ОРНЫҚТЫЛЫҚ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E-5.</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ЖАУАПКЕРШІ ЛІК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E-5.</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БАСТАМАШЫЛДЫҚ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E-5.</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аппараты" мемлекеттік мекемесінің "Б" корпусы мемлекеттік 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 (бағалау мерзімі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_____________ (тегі, аты-жөні, қолы)</w:t>
      </w:r>
    </w:p>
    <w:p>
      <w:pPr>
        <w:spacing w:after="0"/>
        <w:ind w:left="0"/>
        <w:jc w:val="both"/>
      </w:pPr>
      <w:r>
        <w:rPr>
          <w:rFonts w:ascii="Times New Roman"/>
          <w:b w:val="false"/>
          <w:i w:val="false"/>
          <w:color w:val="000000"/>
          <w:sz w:val="28"/>
        </w:rPr>
        <w:t>
      Комиссияның төрағасы: ____________________________ Күні: ____________ (тегі, аты-жөні, қолы)</w:t>
      </w:r>
    </w:p>
    <w:p>
      <w:pPr>
        <w:spacing w:after="0"/>
        <w:ind w:left="0"/>
        <w:jc w:val="both"/>
      </w:pPr>
      <w:r>
        <w:rPr>
          <w:rFonts w:ascii="Times New Roman"/>
          <w:b w:val="false"/>
          <w:i w:val="false"/>
          <w:color w:val="000000"/>
          <w:sz w:val="28"/>
        </w:rPr>
        <w:t>
      Комиссияның мүшесі: _____________________________ Күні: _____________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