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d38e3" w14:textId="ced38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арналған Мұғалжар ауданы бойынша бас бостандығынан айыру орындарынан босатылған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ауданы әкімдігінің 2018 жылғы 2 наурыздағы № 84 қаулысы. Ақтөбе облысы Мұғалжар аудандық Әділет басқармасында 2018 жылғы 16 наурызда № 3-3-185 болып тіркелді. Мерзімі өткендіктен қолданыс тоқтатылды</w:t>
      </w:r>
    </w:p>
    <w:p>
      <w:pPr>
        <w:spacing w:after="0"/>
        <w:ind w:left="0"/>
        <w:jc w:val="both"/>
      </w:pPr>
      <w:bookmarkStart w:name="z0" w:id="0"/>
      <w:r>
        <w:rPr>
          <w:rFonts w:ascii="Times New Roman"/>
          <w:b w:val="false"/>
          <w:i w:val="false"/>
          <w:color w:val="000000"/>
          <w:sz w:val="28"/>
        </w:rPr>
        <w:t xml:space="preserve">
      Қазақстан Республикасының 2014 жылғы 5 шілдедегі Қылмыстық-атқару кодексінің </w:t>
      </w:r>
      <w:r>
        <w:rPr>
          <w:rFonts w:ascii="Times New Roman"/>
          <w:b w:val="false"/>
          <w:i w:val="false"/>
          <w:color w:val="000000"/>
          <w:sz w:val="28"/>
        </w:rPr>
        <w:t>18 бабына</w:t>
      </w:r>
      <w:r>
        <w:rPr>
          <w:rFonts w:ascii="Times New Roman"/>
          <w:b w:val="false"/>
          <w:i w:val="false"/>
          <w:color w:val="000000"/>
          <w:sz w:val="28"/>
        </w:rPr>
        <w:t xml:space="preserve">, Қазақстан Республикасының 2015 жылғы 23 қарашадағы Еңбек кодексінің </w:t>
      </w:r>
      <w:r>
        <w:rPr>
          <w:rFonts w:ascii="Times New Roman"/>
          <w:b w:val="false"/>
          <w:i w:val="false"/>
          <w:color w:val="000000"/>
          <w:sz w:val="28"/>
        </w:rPr>
        <w:t>18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 баптарына</w:t>
      </w:r>
      <w:r>
        <w:rPr>
          <w:rFonts w:ascii="Times New Roman"/>
          <w:b w:val="false"/>
          <w:i w:val="false"/>
          <w:color w:val="000000"/>
          <w:sz w:val="28"/>
        </w:rPr>
        <w:t xml:space="preserve">,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болып тіркелген) сәйкес, Мұғалжар ауданының әкімдігі </w:t>
      </w:r>
      <w:r>
        <w:rPr>
          <w:rFonts w:ascii="Times New Roman"/>
          <w:b/>
          <w:i w:val="false"/>
          <w:color w:val="000000"/>
          <w:sz w:val="28"/>
        </w:rPr>
        <w:t>ҚАУЛЫ ЕТЕДІ:</w:t>
      </w:r>
    </w:p>
    <w:bookmarkEnd w:id="0"/>
    <w:bookmarkStart w:name="z1" w:id="1"/>
    <w:p>
      <w:pPr>
        <w:spacing w:after="0"/>
        <w:ind w:left="0"/>
        <w:jc w:val="both"/>
      </w:pPr>
      <w:r>
        <w:rPr>
          <w:rFonts w:ascii="Times New Roman"/>
          <w:b w:val="false"/>
          <w:i w:val="false"/>
          <w:color w:val="000000"/>
          <w:sz w:val="28"/>
        </w:rPr>
        <w:t>
      1. Мұғалжар ауданы бойынша ұйымдық-құқықтық нысанына және меншік нысанына қарамастан барлық ұйымдарда, екі пайыз мөлшерінде бас бостандығынан айыру орындарынан босатылған адамдарды жұмысқа орналастыру үшін жұмыс орындарының квотасы белгіленсін.</w:t>
      </w:r>
    </w:p>
    <w:bookmarkEnd w:id="1"/>
    <w:bookmarkStart w:name="z2" w:id="2"/>
    <w:p>
      <w:pPr>
        <w:spacing w:after="0"/>
        <w:ind w:left="0"/>
        <w:jc w:val="both"/>
      </w:pPr>
      <w:r>
        <w:rPr>
          <w:rFonts w:ascii="Times New Roman"/>
          <w:b w:val="false"/>
          <w:i w:val="false"/>
          <w:color w:val="000000"/>
          <w:sz w:val="28"/>
        </w:rPr>
        <w:t>
      2. "Мұғалжар аудандық жұмыспен қамту және әлеуметтік бағдарламалар бөлімі" мемлекеттік мекемесі заңнамада көрсетілген тәртіппен:</w:t>
      </w:r>
    </w:p>
    <w:bookmarkEnd w:id="2"/>
    <w:p>
      <w:pPr>
        <w:spacing w:after="0"/>
        <w:ind w:left="0"/>
        <w:jc w:val="both"/>
      </w:pPr>
      <w:r>
        <w:rPr>
          <w:rFonts w:ascii="Times New Roman"/>
          <w:b w:val="false"/>
          <w:i w:val="false"/>
          <w:color w:val="000000"/>
          <w:sz w:val="28"/>
        </w:rPr>
        <w:t>
      1) осы қаулыны Мұғалжар аудандық Әділет басқармасында мемлекеттік тіркеуді;</w:t>
      </w:r>
    </w:p>
    <w:p>
      <w:pPr>
        <w:spacing w:after="0"/>
        <w:ind w:left="0"/>
        <w:jc w:val="both"/>
      </w:pPr>
      <w:r>
        <w:rPr>
          <w:rFonts w:ascii="Times New Roman"/>
          <w:b w:val="false"/>
          <w:i w:val="false"/>
          <w:color w:val="000000"/>
          <w:sz w:val="28"/>
        </w:rPr>
        <w:t>
      2) осы қаулыны Қазақстан Республикасы нормативтік құқықтық актілерінің Эталондық бақылау банкінде ресми жариялауға жіберуді;</w:t>
      </w:r>
    </w:p>
    <w:p>
      <w:pPr>
        <w:spacing w:after="0"/>
        <w:ind w:left="0"/>
        <w:jc w:val="both"/>
      </w:pPr>
      <w:r>
        <w:rPr>
          <w:rFonts w:ascii="Times New Roman"/>
          <w:b w:val="false"/>
          <w:i w:val="false"/>
          <w:color w:val="000000"/>
          <w:sz w:val="28"/>
        </w:rPr>
        <w:t>
      3) осы қаулыны Мұғалжар ауданы әкімдігінің интернет – ресурсында орналастыруды қамтамасыз етсін.</w:t>
      </w:r>
    </w:p>
    <w:bookmarkStart w:name="z3" w:id="3"/>
    <w:p>
      <w:pPr>
        <w:spacing w:after="0"/>
        <w:ind w:left="0"/>
        <w:jc w:val="both"/>
      </w:pPr>
      <w:r>
        <w:rPr>
          <w:rFonts w:ascii="Times New Roman"/>
          <w:b w:val="false"/>
          <w:i w:val="false"/>
          <w:color w:val="000000"/>
          <w:sz w:val="28"/>
        </w:rPr>
        <w:t>
      3. Осы қаулының орындалуын бақылау аудан әкімінің орынбасары Ғ.Қобландинге жүктелсін.</w:t>
      </w:r>
    </w:p>
    <w:bookmarkEnd w:id="3"/>
    <w:bookmarkStart w:name="z4"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Данағұлов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