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e71b1" w14:textId="84e71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 бойынша бас бостандығынан айыру орындарынан босатылған адамдарды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ауданы әкімдігінің 2018 жылғы 28 мамырдағы № 180 қаулысы. Ақтөбе облысы Әділет департаментінің Қарғалы аудандық Әділет басқармасында 2018 жылғы 14 маусымда № 3-6-158 болып тіркелді. Күші жойылды - Ақтөбе облысы Қарғалы ауданы әкімдігінің 2018 жылғы 26 желтоқсандағы № 380 қаулысымен</w:t>
      </w:r>
    </w:p>
    <w:p>
      <w:pPr>
        <w:spacing w:after="0"/>
        <w:ind w:left="0"/>
        <w:jc w:val="both"/>
      </w:pPr>
      <w:bookmarkStart w:name="z0" w:id="0"/>
      <w:r>
        <w:rPr>
          <w:rFonts w:ascii="Times New Roman"/>
          <w:b w:val="false"/>
          <w:i w:val="false"/>
          <w:color w:val="ff0000"/>
          <w:sz w:val="28"/>
        </w:rPr>
        <w:t xml:space="preserve">
      Ескерту. Күші жойылды - Ақтөбе облысы Қарғалы ауданы әкімдігінің 26.12.2018 </w:t>
      </w:r>
      <w:r>
        <w:rPr>
          <w:rFonts w:ascii="Times New Roman"/>
          <w:b w:val="false"/>
          <w:i w:val="false"/>
          <w:color w:val="ff0000"/>
          <w:sz w:val="28"/>
        </w:rPr>
        <w:t>№ 380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бабының</w:t>
      </w:r>
      <w:r>
        <w:rPr>
          <w:rFonts w:ascii="Times New Roman"/>
          <w:b w:val="false"/>
          <w:i w:val="false"/>
          <w:color w:val="000000"/>
          <w:sz w:val="28"/>
        </w:rPr>
        <w:t xml:space="preserve"> 1 тармағының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бабының 8) тармақшасына, </w:t>
      </w:r>
      <w:r>
        <w:rPr>
          <w:rFonts w:ascii="Times New Roman"/>
          <w:b w:val="false"/>
          <w:i w:val="false"/>
          <w:color w:val="000000"/>
          <w:sz w:val="28"/>
        </w:rPr>
        <w:t>27 бабының</w:t>
      </w:r>
      <w:r>
        <w:rPr>
          <w:rFonts w:ascii="Times New Roman"/>
          <w:b w:val="false"/>
          <w:i w:val="false"/>
          <w:color w:val="000000"/>
          <w:sz w:val="28"/>
        </w:rPr>
        <w:t xml:space="preserve"> 1 тармағының 3) тармақшасына және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Қарғалы ауданының әкімдігі ҚАУЛЫ ЕТЕДІ:</w:t>
      </w:r>
    </w:p>
    <w:bookmarkStart w:name="z1" w:id="1"/>
    <w:p>
      <w:pPr>
        <w:spacing w:after="0"/>
        <w:ind w:left="0"/>
        <w:jc w:val="both"/>
      </w:pPr>
      <w:r>
        <w:rPr>
          <w:rFonts w:ascii="Times New Roman"/>
          <w:b w:val="false"/>
          <w:i w:val="false"/>
          <w:color w:val="000000"/>
          <w:sz w:val="28"/>
        </w:rPr>
        <w:t>
      1. Қарғалы ауданы бойынша бас бостандығынан айыру орындарынан босатылған адамдарды жұмысқа орналастыру үшін ұйымдардың жұмыскерлерінің ұйымдық-құқықтық нысанына және меншік нысанына қарамастан ұйымдар үшін тізімдік санының үш пайызы мөлшерінде квоталар белгіленсін.</w:t>
      </w:r>
    </w:p>
    <w:bookmarkEnd w:id="1"/>
    <w:bookmarkStart w:name="z2" w:id="2"/>
    <w:p>
      <w:pPr>
        <w:spacing w:after="0"/>
        <w:ind w:left="0"/>
        <w:jc w:val="both"/>
      </w:pPr>
      <w:r>
        <w:rPr>
          <w:rFonts w:ascii="Times New Roman"/>
          <w:b w:val="false"/>
          <w:i w:val="false"/>
          <w:color w:val="000000"/>
          <w:sz w:val="28"/>
        </w:rPr>
        <w:t>
      2. Осы қаулының орындалуын бақылау аудан әкімінің орынбасары І. Тынымгереевке жүктелсін.</w:t>
      </w:r>
    </w:p>
    <w:bookmarkEnd w:id="2"/>
    <w:bookmarkStart w:name="z3"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Сыдықов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