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e783" w14:textId="547e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1 наурыздағы № 156 шешімі. Ақтөбе облысы Алға аудандық Әділет басқармасында 2018 жылғы 19 наурызда № 3-3-152 болып тіркелді. Күші жойылды - Ақтөбе облысы Алға аудандық мәслихатының 2023 жылғы 21 сәуірдегі № 15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21.04.2023 </w:t>
      </w:r>
      <w:r>
        <w:rPr>
          <w:rFonts w:ascii="Times New Roman"/>
          <w:b w:val="false"/>
          <w:i w:val="false"/>
          <w:color w:val="ff0000"/>
          <w:sz w:val="28"/>
        </w:rPr>
        <w:t>№ 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"Алға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Аудандық мәслихаттың 2017 жылғы 28 ақпандағы № 78 "Алға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5391 болып тіркелген, Қазақстан Республикасының нормативтік құқықтық актілерінің эталондық бақылау банкіде 2017 жылғы 18 сәуірде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Рущук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2018 жылғы 1 наурыздағы </w:t>
            </w:r>
            <w:r>
              <w:br/>
            </w:r>
            <w:r>
              <w:rPr>
                <w:rFonts w:ascii="Times New Roman"/>
                <w:b w:val="false"/>
                <w:i w:val="false"/>
                <w:color w:val="000000"/>
                <w:sz w:val="20"/>
              </w:rPr>
              <w:t>№ 156 шешімімен бекітілген</w:t>
            </w:r>
          </w:p>
        </w:tc>
      </w:tr>
    </w:tbl>
    <w:bookmarkStart w:name="z7" w:id="4"/>
    <w:p>
      <w:pPr>
        <w:spacing w:after="0"/>
        <w:ind w:left="0"/>
        <w:jc w:val="left"/>
      </w:pPr>
      <w:r>
        <w:rPr>
          <w:rFonts w:ascii="Times New Roman"/>
          <w:b/>
          <w:i w:val="false"/>
          <w:color w:val="000000"/>
        </w:rPr>
        <w:t xml:space="preserve"> "Алға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Осы "Алға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әдістемесіне</w:t>
      </w:r>
      <w:r>
        <w:rPr>
          <w:rFonts w:ascii="Times New Roman"/>
          <w:b w:val="false"/>
          <w:i w:val="false"/>
          <w:color w:val="000000"/>
          <w:sz w:val="28"/>
        </w:rPr>
        <w:t xml:space="preserve"> (бұдан әрі – Үлгілік әдістеме) сәйкес әзірленді және "Алға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9" w:id="6"/>
    <w:p>
      <w:pPr>
        <w:spacing w:after="0"/>
        <w:ind w:left="0"/>
        <w:jc w:val="both"/>
      </w:pPr>
      <w:r>
        <w:rPr>
          <w:rFonts w:ascii="Times New Roman"/>
          <w:b w:val="false"/>
          <w:i w:val="false"/>
          <w:color w:val="000000"/>
          <w:sz w:val="28"/>
        </w:rPr>
        <w:t>
      2. Осы Әдістемеде қолданылатын негізгі ұғымдар:</w:t>
      </w:r>
    </w:p>
    <w:bookmarkEnd w:id="6"/>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жеке жұмыс жоспары</w:t>
      </w:r>
      <w:r>
        <w:rPr>
          <w:rFonts w:ascii="Times New Roman"/>
          <w:b w:val="false"/>
          <w:i w:val="false"/>
          <w:color w:val="000000"/>
          <w:sz w:val="28"/>
        </w:rPr>
        <w:t xml:space="preserve">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7"/>
    <w:bookmarkStart w:name="z11" w:id="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Алға аудандық мәслихатының 02.06.2022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Бағалау екі жеке бағыт бойынша жүргізіледі:</w:t>
      </w:r>
    </w:p>
    <w:bookmarkEnd w:id="10"/>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 төмендету немесе босату үшін шешім қабылдауға негіз болып табылады.</w:t>
      </w:r>
    </w:p>
    <w:bookmarkEnd w:id="11"/>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 қабылдауға негіз болып табылады.</w:t>
      </w:r>
    </w:p>
    <w:p>
      <w:pPr>
        <w:spacing w:after="0"/>
        <w:ind w:left="0"/>
        <w:jc w:val="both"/>
      </w:pPr>
      <w:r>
        <w:rPr>
          <w:rFonts w:ascii="Times New Roman"/>
          <w:b w:val="false"/>
          <w:i w:val="false"/>
          <w:color w:val="000000"/>
          <w:sz w:val="28"/>
        </w:rPr>
        <w:t>
      Бұл ретте, құзыреттерді бағалау нәтижелері бонустар төлеуге, көтермелеуге, ротациялауға, мемлекеттік лауазымда төмендетуге немесе босатуға әсер етпейді.</w:t>
      </w:r>
    </w:p>
    <w:bookmarkStart w:name="z15" w:id="12"/>
    <w:p>
      <w:pPr>
        <w:spacing w:after="0"/>
        <w:ind w:left="0"/>
        <w:jc w:val="both"/>
      </w:pPr>
      <w:r>
        <w:rPr>
          <w:rFonts w:ascii="Times New Roman"/>
          <w:b w:val="false"/>
          <w:i w:val="false"/>
          <w:color w:val="000000"/>
          <w:sz w:val="28"/>
        </w:rPr>
        <w:t>
      8. Бағалауға байланысты құжаттар мәслихат аппаратының құрылымдық бөлімшесінде бағалау аяқталғаннан кейін үш жыл бойы сақталады.</w:t>
      </w:r>
    </w:p>
    <w:bookmarkEnd w:id="12"/>
    <w:p>
      <w:pPr>
        <w:spacing w:after="0"/>
        <w:ind w:left="0"/>
        <w:jc w:val="left"/>
      </w:pPr>
      <w:r>
        <w:rPr>
          <w:rFonts w:ascii="Times New Roman"/>
          <w:b/>
          <w:i w:val="false"/>
          <w:color w:val="000000"/>
        </w:rPr>
        <w:t xml:space="preserve"> 2-тарау. НМИ анықтау тәртібі</w:t>
      </w:r>
    </w:p>
    <w:bookmarkStart w:name="z16" w:id="1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3"/>
    <w:bookmarkStart w:name="z17" w:id="14"/>
    <w:p>
      <w:pPr>
        <w:spacing w:after="0"/>
        <w:ind w:left="0"/>
        <w:jc w:val="both"/>
      </w:pPr>
      <w:r>
        <w:rPr>
          <w:rFonts w:ascii="Times New Roman"/>
          <w:b w:val="false"/>
          <w:i w:val="false"/>
          <w:color w:val="000000"/>
          <w:sz w:val="28"/>
        </w:rPr>
        <w:t>
      10. НМИ-ге сәйкес жеке жұмыс жоспары қалыптасқаннан кейін, ол бекіту үшін жоғары тұрған басшының қарауына енгізіледі.</w:t>
      </w:r>
    </w:p>
    <w:bookmarkEnd w:id="14"/>
    <w:bookmarkStart w:name="z18" w:id="15"/>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5"/>
    <w:bookmarkStart w:name="z19" w:id="1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6"/>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0" w:id="17"/>
    <w:p>
      <w:pPr>
        <w:spacing w:after="0"/>
        <w:ind w:left="0"/>
        <w:jc w:val="both"/>
      </w:pPr>
      <w:r>
        <w:rPr>
          <w:rFonts w:ascii="Times New Roman"/>
          <w:b w:val="false"/>
          <w:i w:val="false"/>
          <w:color w:val="000000"/>
          <w:sz w:val="28"/>
        </w:rPr>
        <w:t>
      13. НМИ:</w:t>
      </w:r>
    </w:p>
    <w:bookmarkEnd w:id="1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(ағымдағы бағалау кезеңінде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1" w:id="18"/>
    <w:p>
      <w:pPr>
        <w:spacing w:after="0"/>
        <w:ind w:left="0"/>
        <w:jc w:val="both"/>
      </w:pPr>
      <w:r>
        <w:rPr>
          <w:rFonts w:ascii="Times New Roman"/>
          <w:b w:val="false"/>
          <w:i w:val="false"/>
          <w:color w:val="000000"/>
          <w:sz w:val="28"/>
        </w:rPr>
        <w:t>
      14. НМИ саны 5 құрайды.</w:t>
      </w:r>
    </w:p>
    <w:bookmarkEnd w:id="18"/>
    <w:bookmarkStart w:name="z22" w:id="19"/>
    <w:p>
      <w:pPr>
        <w:spacing w:after="0"/>
        <w:ind w:left="0"/>
        <w:jc w:val="both"/>
      </w:pPr>
      <w:r>
        <w:rPr>
          <w:rFonts w:ascii="Times New Roman"/>
          <w:b w:val="false"/>
          <w:i w:val="false"/>
          <w:color w:val="000000"/>
          <w:sz w:val="28"/>
        </w:rPr>
        <w:t>
      15. Жеке жұмыс жоспары мәслихат аппаратының құрылымдық бөлімшесінде сақталады.</w:t>
      </w:r>
    </w:p>
    <w:bookmarkEnd w:id="19"/>
    <w:p>
      <w:pPr>
        <w:spacing w:after="0"/>
        <w:ind w:left="0"/>
        <w:jc w:val="left"/>
      </w:pPr>
      <w:r>
        <w:rPr>
          <w:rFonts w:ascii="Times New Roman"/>
          <w:b/>
          <w:i w:val="false"/>
          <w:color w:val="000000"/>
        </w:rPr>
        <w:t xml:space="preserve"> 3-тарау. НМИ жетістігін бағалау тәртібі</w:t>
      </w:r>
    </w:p>
    <w:bookmarkStart w:name="z23" w:id="2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басшымен НМИ-да белгіленген жетістіктерге тоқсан сайын мониторинг жүргізіледі.</w:t>
      </w:r>
    </w:p>
    <w:bookmarkEnd w:id="2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4" w:id="2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1"/>
    <w:bookmarkStart w:name="z25" w:id="2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НМИ-ге жетуді бағалау негізінде келесі тәртіпте жүзеге асырылады:</w:t>
      </w:r>
    </w:p>
    <w:bookmarkEnd w:id="22"/>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6" w:id="2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3"/>
    <w:bookmarkStart w:name="z27" w:id="24"/>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4"/>
    <w:bookmarkStart w:name="z28" w:id="25"/>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5"/>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29" w:id="26"/>
    <w:p>
      <w:pPr>
        <w:spacing w:after="0"/>
        <w:ind w:left="0"/>
        <w:jc w:val="both"/>
      </w:pPr>
      <w:r>
        <w:rPr>
          <w:rFonts w:ascii="Times New Roman"/>
          <w:b w:val="false"/>
          <w:i w:val="false"/>
          <w:color w:val="000000"/>
          <w:sz w:val="28"/>
        </w:rPr>
        <w:t>
      22. Бағалау парағы НМИ-ге қол жеткізілуін дәлелдейтін фактілердің жеткіліксіздігі немесе дәйексіздігі болған жағдайда түзетуге жолданады.</w:t>
      </w:r>
    </w:p>
    <w:bookmarkEnd w:id="26"/>
    <w:bookmarkStart w:name="z30" w:id="2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күннен бастап 2 жұмыс күнінен кешіктірілмей жүзеге асырылады.</w:t>
      </w:r>
    </w:p>
    <w:bookmarkEnd w:id="27"/>
    <w:bookmarkStart w:name="z31" w:id="28"/>
    <w:p>
      <w:pPr>
        <w:spacing w:after="0"/>
        <w:ind w:left="0"/>
        <w:jc w:val="both"/>
      </w:pPr>
      <w:r>
        <w:rPr>
          <w:rFonts w:ascii="Times New Roman"/>
          <w:b w:val="false"/>
          <w:i w:val="false"/>
          <w:color w:val="000000"/>
          <w:sz w:val="28"/>
        </w:rPr>
        <w:t>
      24. Жоғары тұрған басшымен бағалау парағына қол қойылғаннан кейін мәслихат аппаратының құрылымдық бөлімшесі 2 жұмыс күнінен кешіктірмей оны Комиссияның қарауына ұсынады.</w:t>
      </w:r>
    </w:p>
    <w:bookmarkEnd w:id="28"/>
    <w:p>
      <w:pPr>
        <w:spacing w:after="0"/>
        <w:ind w:left="0"/>
        <w:jc w:val="left"/>
      </w:pPr>
      <w:r>
        <w:rPr>
          <w:rFonts w:ascii="Times New Roman"/>
          <w:b/>
          <w:i w:val="false"/>
          <w:color w:val="000000"/>
        </w:rPr>
        <w:t xml:space="preserve"> 4-тарау. Құзыреттерді бағалау тәртібі</w:t>
      </w:r>
    </w:p>
    <w:bookmarkStart w:name="z32" w:id="2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29"/>
    <w:bookmarkStart w:name="z33" w:id="3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30"/>
    <w:bookmarkStart w:name="z34" w:id="31"/>
    <w:p>
      <w:pPr>
        <w:spacing w:after="0"/>
        <w:ind w:left="0"/>
        <w:jc w:val="both"/>
      </w:pPr>
      <w:r>
        <w:rPr>
          <w:rFonts w:ascii="Times New Roman"/>
          <w:b w:val="false"/>
          <w:i w:val="false"/>
          <w:color w:val="000000"/>
          <w:sz w:val="28"/>
        </w:rPr>
        <w:t>
      27. Қызметші құзыретінің даму деңгейі ағымдағы бағалау кезеңінде қызметшінің қызметінде көрінген мінез-құлық индикаторларының санымен келесі тәртіпте анықталады:</w:t>
      </w:r>
    </w:p>
    <w:bookmarkEnd w:id="3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және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5" w:id="32"/>
    <w:p>
      <w:pPr>
        <w:spacing w:after="0"/>
        <w:ind w:left="0"/>
        <w:jc w:val="both"/>
      </w:pPr>
      <w:r>
        <w:rPr>
          <w:rFonts w:ascii="Times New Roman"/>
          <w:b w:val="false"/>
          <w:i w:val="false"/>
          <w:color w:val="000000"/>
          <w:sz w:val="28"/>
        </w:rPr>
        <w:t>
      28. Тікелей басшымен бағалау парағына қол қойылғаннан кейін мәслихат аппаратының құрылымдық бөлімшесі 2 жұмыс күнінен кешіктірмей оны Комиссияның қарауына ұсынады.</w:t>
      </w:r>
    </w:p>
    <w:bookmarkEnd w:id="3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Start w:name="z36" w:id="33"/>
    <w:p>
      <w:pPr>
        <w:spacing w:after="0"/>
        <w:ind w:left="0"/>
        <w:jc w:val="both"/>
      </w:pPr>
      <w:r>
        <w:rPr>
          <w:rFonts w:ascii="Times New Roman"/>
          <w:b w:val="false"/>
          <w:i w:val="false"/>
          <w:color w:val="000000"/>
          <w:sz w:val="28"/>
        </w:rPr>
        <w:t>
      29. Мәслихат аппаратының құрылымдық бөлімшесі Комиссия төрағасының келісімі бойынша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хабарлауды қамтамасыз етеді.</w:t>
      </w:r>
    </w:p>
    <w:bookmarkEnd w:id="33"/>
    <w:bookmarkStart w:name="z37" w:id="34"/>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4"/>
    <w:bookmarkStart w:name="z38" w:id="35"/>
    <w:p>
      <w:pPr>
        <w:spacing w:after="0"/>
        <w:ind w:left="0"/>
        <w:jc w:val="both"/>
      </w:pPr>
      <w:r>
        <w:rPr>
          <w:rFonts w:ascii="Times New Roman"/>
          <w:b w:val="false"/>
          <w:i w:val="false"/>
          <w:color w:val="000000"/>
          <w:sz w:val="28"/>
        </w:rPr>
        <w:t>
      31. Комиссияның төрағасын немесе мүшесін алмастыру комиссияны құру туралы бұйрыққа өзгертулер енгізу жолымен уәкілетті тұлғаның шешімі бойынша жүзеге асырылады.</w:t>
      </w:r>
    </w:p>
    <w:bookmarkEnd w:id="35"/>
    <w:bookmarkStart w:name="z39" w:id="36"/>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36"/>
    <w:bookmarkStart w:name="z40" w:id="37"/>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37"/>
    <w:bookmarkStart w:name="z41" w:id="38"/>
    <w:p>
      <w:pPr>
        <w:spacing w:after="0"/>
        <w:ind w:left="0"/>
        <w:jc w:val="both"/>
      </w:pPr>
      <w:r>
        <w:rPr>
          <w:rFonts w:ascii="Times New Roman"/>
          <w:b w:val="false"/>
          <w:i w:val="false"/>
          <w:color w:val="000000"/>
          <w:sz w:val="28"/>
        </w:rPr>
        <w:t>
      34. Комиссияның хатшысы мәслихат аппаратының құрылымдық бөлімшесінің басшысы болып табылады. Комиссияның хатшысы дауыс беруге қатыспайды.</w:t>
      </w:r>
    </w:p>
    <w:bookmarkEnd w:id="38"/>
    <w:bookmarkStart w:name="z42" w:id="39"/>
    <w:p>
      <w:pPr>
        <w:spacing w:after="0"/>
        <w:ind w:left="0"/>
        <w:jc w:val="both"/>
      </w:pPr>
      <w:r>
        <w:rPr>
          <w:rFonts w:ascii="Times New Roman"/>
          <w:b w:val="false"/>
          <w:i w:val="false"/>
          <w:color w:val="000000"/>
          <w:sz w:val="28"/>
        </w:rPr>
        <w:t>
      35. Мәслихат аппаратының құрылымдық бөлімшесі Комиссия төрағасымен келісілген мерзімдерге сәйкес Комиссия отырысының өткізілуін қамтамасыз етеді.</w:t>
      </w:r>
    </w:p>
    <w:bookmarkEnd w:id="39"/>
    <w:bookmarkStart w:name="z43" w:id="40"/>
    <w:p>
      <w:pPr>
        <w:spacing w:after="0"/>
        <w:ind w:left="0"/>
        <w:jc w:val="both"/>
      </w:pPr>
      <w:r>
        <w:rPr>
          <w:rFonts w:ascii="Times New Roman"/>
          <w:b w:val="false"/>
          <w:i w:val="false"/>
          <w:color w:val="000000"/>
          <w:sz w:val="28"/>
        </w:rPr>
        <w:t>
      36. Мәслихат аппаратының құрылымдық бөлімшесі Комиссияның отырысына келесі құжаттарды ұсынады:</w:t>
      </w:r>
    </w:p>
    <w:bookmarkEnd w:id="40"/>
    <w:p>
      <w:pPr>
        <w:spacing w:after="0"/>
        <w:ind w:left="0"/>
        <w:jc w:val="both"/>
      </w:pPr>
      <w:r>
        <w:rPr>
          <w:rFonts w:ascii="Times New Roman"/>
          <w:b w:val="false"/>
          <w:i w:val="false"/>
          <w:color w:val="000000"/>
          <w:sz w:val="28"/>
        </w:rPr>
        <w:t xml:space="preserve">
      1) толтырылған </w:t>
      </w:r>
      <w:r>
        <w:rPr>
          <w:rFonts w:ascii="Times New Roman"/>
          <w:b w:val="false"/>
          <w:i w:val="false"/>
          <w:color w:val="000000"/>
          <w:sz w:val="28"/>
        </w:rPr>
        <w:t>бағалау парақтары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w:t>
      </w:r>
    </w:p>
    <w:bookmarkStart w:name="z44" w:id="41"/>
    <w:p>
      <w:pPr>
        <w:spacing w:after="0"/>
        <w:ind w:left="0"/>
        <w:jc w:val="both"/>
      </w:pPr>
      <w:r>
        <w:rPr>
          <w:rFonts w:ascii="Times New Roman"/>
          <w:b w:val="false"/>
          <w:i w:val="false"/>
          <w:color w:val="000000"/>
          <w:sz w:val="28"/>
        </w:rPr>
        <w:t>
      37. Комиссия бағалау нәтижелерін қарайды және келесі шешімдердің біреуін қабылдайды:</w:t>
      </w:r>
    </w:p>
    <w:bookmarkEnd w:id="41"/>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5" w:id="4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42"/>
    <w:bookmarkStart w:name="z46" w:id="4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хаттамада тіркеледі.</w:t>
      </w:r>
    </w:p>
    <w:bookmarkEnd w:id="43"/>
    <w:bookmarkStart w:name="z47" w:id="44"/>
    <w:p>
      <w:pPr>
        <w:spacing w:after="0"/>
        <w:ind w:left="0"/>
        <w:jc w:val="both"/>
      </w:pPr>
      <w:r>
        <w:rPr>
          <w:rFonts w:ascii="Times New Roman"/>
          <w:b w:val="false"/>
          <w:i w:val="false"/>
          <w:color w:val="000000"/>
          <w:sz w:val="28"/>
        </w:rPr>
        <w:t>
      40. Мәслихат аппаратының құрылымдық бөлімшесі "Б" корпусының қызметшісін бағалау нәтижелерімен ол аяқталған күннен бастап екі жұмыс күні ішінде таныстырады.</w:t>
      </w:r>
    </w:p>
    <w:bookmarkEnd w:id="44"/>
    <w:bookmarkStart w:name="z48" w:id="4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мәслихат аппаратының бас маманымен және мемлекеттік органның басқа екі қызметшісімен қол қойылған акт толтырылады.</w:t>
      </w:r>
    </w:p>
    <w:bookmarkEnd w:id="45"/>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 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Ақтөбе облысы Алға аудандық мәслихатының 02.06.2022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Ақтөбе облысы Алға аудандық мәслихатының 02.06.2022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органымен келесі шешімдердің біреуі қабылданады:</w:t>
      </w:r>
    </w:p>
    <w:bookmarkEnd w:id="4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қарауға ұсыныс береді;</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1" w:id="4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Аудандық мәслихат хатшысы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күні __________________________ </w:t>
      </w:r>
    </w:p>
    <w:p>
      <w:pPr>
        <w:spacing w:after="0"/>
        <w:ind w:left="0"/>
        <w:jc w:val="both"/>
      </w:pPr>
      <w:r>
        <w:rPr>
          <w:rFonts w:ascii="Times New Roman"/>
          <w:b w:val="false"/>
          <w:i w:val="false"/>
          <w:color w:val="000000"/>
          <w:sz w:val="28"/>
        </w:rPr>
        <w:t xml:space="preserve">
      қолы __________________________ </w:t>
      </w:r>
    </w:p>
    <w:bookmarkStart w:name="z57" w:id="4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48"/>
    <w:p>
      <w:pPr>
        <w:spacing w:after="0"/>
        <w:ind w:left="0"/>
        <w:jc w:val="both"/>
      </w:pPr>
      <w:r>
        <w:rPr>
          <w:rFonts w:ascii="Times New Roman"/>
          <w:b w:val="false"/>
          <w:i w:val="false"/>
          <w:color w:val="000000"/>
          <w:sz w:val="28"/>
        </w:rPr>
        <w:t xml:space="preserve">
      __________________________________ жыл </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жағдайда))___________________________ </w:t>
      </w:r>
    </w:p>
    <w:p>
      <w:pPr>
        <w:spacing w:after="0"/>
        <w:ind w:left="0"/>
        <w:jc w:val="both"/>
      </w:pPr>
      <w:r>
        <w:rPr>
          <w:rFonts w:ascii="Times New Roman"/>
          <w:b w:val="false"/>
          <w:i w:val="false"/>
          <w:color w:val="000000"/>
          <w:sz w:val="28"/>
        </w:rPr>
        <w:t xml:space="preserve">
      Қызметшінің лауазымы: _____________________________________________________ </w:t>
      </w:r>
    </w:p>
    <w:p>
      <w:pPr>
        <w:spacing w:after="0"/>
        <w:ind w:left="0"/>
        <w:jc w:val="both"/>
      </w:pPr>
      <w:r>
        <w:rPr>
          <w:rFonts w:ascii="Times New Roman"/>
          <w:b w:val="false"/>
          <w:i w:val="false"/>
          <w:color w:val="000000"/>
          <w:sz w:val="28"/>
        </w:rPr>
        <w:t xml:space="preserve">
      Қызметшінің құрылымдық бөлімшесінің атауы:_________________________________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Аудандық мәслихат хатшысы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күні ____________________________ </w:t>
      </w:r>
    </w:p>
    <w:p>
      <w:pPr>
        <w:spacing w:after="0"/>
        <w:ind w:left="0"/>
        <w:jc w:val="both"/>
      </w:pPr>
      <w:r>
        <w:rPr>
          <w:rFonts w:ascii="Times New Roman"/>
          <w:b w:val="false"/>
          <w:i w:val="false"/>
          <w:color w:val="000000"/>
          <w:sz w:val="28"/>
        </w:rPr>
        <w:t>
      қолы _________________________</w:t>
      </w:r>
    </w:p>
    <w:bookmarkStart w:name="z58" w:id="49"/>
    <w:p>
      <w:pPr>
        <w:spacing w:after="0"/>
        <w:ind w:left="0"/>
        <w:jc w:val="left"/>
      </w:pPr>
      <w:r>
        <w:rPr>
          <w:rFonts w:ascii="Times New Roman"/>
          <w:b/>
          <w:i w:val="false"/>
          <w:color w:val="000000"/>
        </w:rPr>
        <w:t xml:space="preserve"> НМИ бойынша бағалау парағы</w:t>
      </w:r>
    </w:p>
    <w:bookmarkEnd w:id="49"/>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 __________________________________________________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p>
      <w:pPr>
        <w:spacing w:after="0"/>
        <w:ind w:left="0"/>
        <w:jc w:val="both"/>
      </w:pPr>
      <w:r>
        <w:rPr>
          <w:rFonts w:ascii="Times New Roman"/>
          <w:b w:val="false"/>
          <w:i w:val="false"/>
          <w:color w:val="000000"/>
          <w:sz w:val="28"/>
        </w:rPr>
        <w:t xml:space="preserve">
      жағдайда) _________________________________________________________ </w:t>
      </w:r>
    </w:p>
    <w:p>
      <w:pPr>
        <w:spacing w:after="0"/>
        <w:ind w:left="0"/>
        <w:jc w:val="both"/>
      </w:pPr>
      <w:r>
        <w:rPr>
          <w:rFonts w:ascii="Times New Roman"/>
          <w:b w:val="false"/>
          <w:i w:val="false"/>
          <w:color w:val="000000"/>
          <w:sz w:val="28"/>
        </w:rPr>
        <w:t xml:space="preserve">
      Бағаланатын қызметшінің лауазымы: _________________________________ </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w:t>
            </w:r>
          </w:p>
          <w:p>
            <w:pPr>
              <w:spacing w:after="20"/>
              <w:ind w:left="20"/>
              <w:jc w:val="both"/>
            </w:pPr>
            <w:r>
              <w:rPr>
                <w:rFonts w:ascii="Times New Roman"/>
                <w:b w:val="false"/>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w:t>
            </w:r>
          </w:p>
          <w:p>
            <w:pPr>
              <w:spacing w:after="20"/>
              <w:ind w:left="20"/>
              <w:jc w:val="both"/>
            </w:pPr>
            <w:r>
              <w:rPr>
                <w:rFonts w:ascii="Times New Roman"/>
                <w:b w:val="false"/>
                <w:i w:val="false"/>
                <w:color w:val="000000"/>
                <w:sz w:val="20"/>
              </w:rPr>
              <w:t>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Құрылымдық бөлімше басшысы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күні ____________________________ </w:t>
      </w:r>
    </w:p>
    <w:p>
      <w:pPr>
        <w:spacing w:after="0"/>
        <w:ind w:left="0"/>
        <w:jc w:val="both"/>
      </w:pPr>
      <w:r>
        <w:rPr>
          <w:rFonts w:ascii="Times New Roman"/>
          <w:b w:val="false"/>
          <w:i w:val="false"/>
          <w:color w:val="000000"/>
          <w:sz w:val="28"/>
        </w:rPr>
        <w:t>
      қолы _________________________</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Комиссияның төрағасы: ____________________________ Күні: 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Комиссияның мүшесі: _____________________________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