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aaed" w14:textId="b86a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5 маусымдағы № 193 "Су қорын пайдалануды реттеу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30 мамырдағы № 245 қаулысы. Ақтөбе облысының Әділет департаментінде 2018 жылғы 15 маусымда № 5926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5 маусымдағы № 193 "Су қорын пайдалануды реттеу саласындағы мемлекеттік көрсетілетін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4413 тіркелген, 2015 жылғы 14 шілдеде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М.Е.Абдуллинге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"30" мамыр № 245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 қаулысымен бекітілген</w:t>
            </w:r>
          </w:p>
        </w:tc>
      </w:tr>
    </w:tbl>
    <w:bookmarkStart w:name="z10"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қызметтің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(бұдан әрі – рұқсат)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12"/>
    <w:p>
      <w:pPr>
        <w:spacing w:after="0"/>
        <w:ind w:left="0"/>
        <w:jc w:val="left"/>
      </w:pPr>
      <w:r>
        <w:rPr>
          <w:rFonts w:ascii="Times New Roman"/>
          <w:b/>
          <w:i w:val="false"/>
          <w:color w:val="000000"/>
        </w:rPr>
        <w:t xml:space="preserve"> 2. Мемлекеттік көрсетілетін қызмет көрсету үдерісінде көрсетілетін қызметті берушінің құрылымдық бөлімшелерінің (қызметкерлерінің) іс-әрекеттер тәртібін сипаттау</w:t>
      </w:r>
    </w:p>
    <w:bookmarkEnd w:id="12"/>
    <w:bookmarkStart w:name="z16" w:id="13"/>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өтініші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14"/>
    <w:p>
      <w:pPr>
        <w:spacing w:after="0"/>
        <w:ind w:left="0"/>
        <w:jc w:val="both"/>
      </w:pPr>
      <w:r>
        <w:rPr>
          <w:rFonts w:ascii="Times New Roman"/>
          <w:b w:val="false"/>
          <w:i w:val="false"/>
          <w:color w:val="000000"/>
          <w:sz w:val="28"/>
        </w:rPr>
        <w:t>
      1) Мемлекеттік корпорацияның курьерлік қызметінің өкілі 1 (бір) күнтізбелік күн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 </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18" w:id="15"/>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9"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17"/>
    <w:p>
      <w:pPr>
        <w:spacing w:after="0"/>
        <w:ind w:left="0"/>
        <w:jc w:val="both"/>
      </w:pPr>
      <w:r>
        <w:rPr>
          <w:rFonts w:ascii="Times New Roman"/>
          <w:b w:val="false"/>
          <w:i w:val="false"/>
          <w:color w:val="000000"/>
          <w:sz w:val="28"/>
        </w:rPr>
        <w:t>
      1) Мемлекеттік корпорацияның курьерлік қызметінің өкілі 1 (бір) күнтізбелік күн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ұсыну;</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 </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21" w:id="18"/>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bookmarkStart w:name="z22"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20"/>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3) Мемлекеттік корпорация инспекторы 1 (бір) күнтізбелік күн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 </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15 (он бес)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рұқсатқа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9)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10) Мемлекеттік корпорацияның құжаттарды беру секторы рұқсатты немесе мемлекеттік қызметті көрсетуден бас тарту туралы дәлелді жауапты көрсетілетін қызметті алушыға (немесе оның сенімхат бойынша өкілі)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"30" мамыр № 245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 қаулысымен бекітілген</w:t>
            </w:r>
          </w:p>
        </w:tc>
      </w:tr>
    </w:tbl>
    <w:bookmarkStart w:name="z26" w:id="2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 Жалпы ережелер</w:t>
      </w:r>
    </w:p>
    <w:bookmarkEnd w:id="22"/>
    <w:bookmarkStart w:name="z28" w:id="2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(бұдан әрі – мемлекеттік көрсетілетін қызмет) мемлекеттік көрсетілетін қызметі (бұдан әрі – мемлекеттік көрсетілетін қызмет) осы регламенттің 1-қосымшасына сәйкес көрсетілетін қызметті берушімен көрсетіледі.</w:t>
      </w:r>
    </w:p>
    <w:bookmarkEnd w:id="2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қағаз түрінде.</w:t>
      </w:r>
    </w:p>
    <w:bookmarkEnd w:id="24"/>
    <w:bookmarkStart w:name="z30" w:id="25"/>
    <w:p>
      <w:pPr>
        <w:spacing w:after="0"/>
        <w:ind w:left="0"/>
        <w:jc w:val="both"/>
      </w:pPr>
      <w:r>
        <w:rPr>
          <w:rFonts w:ascii="Times New Roman"/>
          <w:b w:val="false"/>
          <w:i w:val="false"/>
          <w:color w:val="000000"/>
          <w:sz w:val="28"/>
        </w:rPr>
        <w:t xml:space="preserve">
      3. Мемлекеттік көрсетілетін қызметтің нәтижесі: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немесе ауданның жергілікті атқарушы органы және конкурс жеңімпазы арасындағы су объектілерін оқшауланған немесе бірлесіп пайдалануға беру туралы шарт (бұдан әрі – шарт)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бас тарту туралы дәлелді жауап.</w:t>
      </w:r>
    </w:p>
    <w:bookmarkEnd w:id="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1" w:id="2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 тәртібін сипаттау</w:t>
      </w:r>
    </w:p>
    <w:bookmarkEnd w:id="26"/>
    <w:bookmarkStart w:name="z32" w:id="27"/>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өтініші және құжаттар негіз болып табылады.</w:t>
      </w:r>
    </w:p>
    <w:bookmarkEnd w:id="27"/>
    <w:bookmarkStart w:name="z33" w:id="28"/>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28"/>
    <w:p>
      <w:pPr>
        <w:spacing w:after="0"/>
        <w:ind w:left="0"/>
        <w:jc w:val="both"/>
      </w:pPr>
      <w:r>
        <w:rPr>
          <w:rFonts w:ascii="Times New Roman"/>
          <w:b w:val="false"/>
          <w:i w:val="false"/>
          <w:color w:val="000000"/>
          <w:sz w:val="28"/>
        </w:rPr>
        <w:t>
      1) Мемлекеттік корпорацияның курьерлік қызметінің өкілі 1 (бір) күнтізбелік күн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күні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қаулы жобасымен немесе мемлекеттік қызметті көрсетуден бас тарту туралы дәлелді жауаппен танысады (шамамен 3 (үш) сағат ішінде).</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5 (бес) жұмыс күн ішінде ұсынылған қаулы жобасымен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қаулыны көрсетілетін қызмет берушінің жауапты орындаушысына жібереді (шамамен 3 (үш) сағат ішінде).</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xml:space="preserve">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 </w:t>
      </w:r>
    </w:p>
    <w:p>
      <w:pPr>
        <w:spacing w:after="0"/>
        <w:ind w:left="0"/>
        <w:jc w:val="both"/>
      </w:pPr>
      <w:r>
        <w:rPr>
          <w:rFonts w:ascii="Times New Roman"/>
          <w:b w:val="false"/>
          <w:i w:val="false"/>
          <w:color w:val="000000"/>
          <w:sz w:val="28"/>
        </w:rPr>
        <w:t>
      Нәтижесі – келісімшартты тіркейді және береді.</w:t>
      </w:r>
    </w:p>
    <w:bookmarkStart w:name="z34" w:id="29"/>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9"/>
    <w:bookmarkStart w:name="z35" w:id="30"/>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p>
    <w:bookmarkEnd w:id="30"/>
    <w:p>
      <w:pPr>
        <w:spacing w:after="0"/>
        <w:ind w:left="0"/>
        <w:jc w:val="both"/>
      </w:pPr>
      <w:r>
        <w:rPr>
          <w:rFonts w:ascii="Times New Roman"/>
          <w:b w:val="false"/>
          <w:i w:val="false"/>
          <w:color w:val="000000"/>
          <w:sz w:val="28"/>
        </w:rPr>
        <w:t>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қызметкерi;</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ЖАО кеңсе қызметкері;</w:t>
      </w:r>
    </w:p>
    <w:p>
      <w:pPr>
        <w:spacing w:after="0"/>
        <w:ind w:left="0"/>
        <w:jc w:val="both"/>
      </w:pPr>
      <w:r>
        <w:rPr>
          <w:rFonts w:ascii="Times New Roman"/>
          <w:b w:val="false"/>
          <w:i w:val="false"/>
          <w:color w:val="000000"/>
          <w:sz w:val="28"/>
        </w:rPr>
        <w:t>
      6) облыс немесе аудан әкімі.</w:t>
      </w:r>
    </w:p>
    <w:bookmarkStart w:name="z36" w:id="3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31"/>
    <w:p>
      <w:pPr>
        <w:spacing w:after="0"/>
        <w:ind w:left="0"/>
        <w:jc w:val="both"/>
      </w:pPr>
      <w:r>
        <w:rPr>
          <w:rFonts w:ascii="Times New Roman"/>
          <w:b w:val="false"/>
          <w:i w:val="false"/>
          <w:color w:val="000000"/>
          <w:sz w:val="28"/>
        </w:rPr>
        <w:t>
      1) Мемлекеттік корпорацияның курьерлік қызметінің өкілі 1 (бір) күнтізбелік күн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қаулы жобасымен немесе мемлекеттік қызметті көрсетуден бас тарту туралы дәлелді жауаппен танысады (шамамен 3 (үш) сағат ішінде).</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ұсынылған қаулы жобасымен 5 (бес) жұмыс күн ішінде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қаулыны көрсетілетін қызмет берушінің жауапты орындаушысына жібереді (шамамен 3 (үш) сағат ішінде).</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 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xml:space="preserve">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 </w:t>
      </w:r>
    </w:p>
    <w:p>
      <w:pPr>
        <w:spacing w:after="0"/>
        <w:ind w:left="0"/>
        <w:jc w:val="both"/>
      </w:pPr>
      <w:r>
        <w:rPr>
          <w:rFonts w:ascii="Times New Roman"/>
          <w:b w:val="false"/>
          <w:i w:val="false"/>
          <w:color w:val="000000"/>
          <w:sz w:val="28"/>
        </w:rPr>
        <w:t>
      Нәтижесі – келісімшартты тіркейді және береді.</w:t>
      </w:r>
    </w:p>
    <w:bookmarkStart w:name="z37" w:id="32"/>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2"/>
    <w:bookmarkStart w:name="z38"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33"/>
    <w:bookmarkStart w:name="z39" w:id="34"/>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34"/>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 тармағында</w:t>
      </w:r>
      <w:r>
        <w:rPr>
          <w:rFonts w:ascii="Times New Roman"/>
          <w:b w:val="false"/>
          <w:i w:val="false"/>
          <w:color w:val="000000"/>
          <w:sz w:val="28"/>
        </w:rPr>
        <w:t xml:space="preserve"> қарастырылған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3) Мемлекеттік корпорация инспекторы 15 (он бес) минут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 </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30 (отыз)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8) конкурстық комиссия келіп түскен құжаттарды ашады, танысады, конкурстың қорытындысын 20 (жиырма) жұмыс күн ішінде конкурстық қорытындылар хаттамасына сәйкес қорытындылайды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 және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10) көрсетілетін қызметті берушінің басшысы қаулы жобасымен немесе мемлекеттік қызметті көрсетуден бас тарту туралы дәлелді жауаппен танысып жергілікті атқарушы орган (бұдан әрі – ЖАО) кеңсесіне жібереді (шамамен 3 (үш) сағат ішінде);</w:t>
      </w:r>
    </w:p>
    <w:p>
      <w:pPr>
        <w:spacing w:after="0"/>
        <w:ind w:left="0"/>
        <w:jc w:val="both"/>
      </w:pPr>
      <w:r>
        <w:rPr>
          <w:rFonts w:ascii="Times New Roman"/>
          <w:b w:val="false"/>
          <w:i w:val="false"/>
          <w:color w:val="000000"/>
          <w:sz w:val="28"/>
        </w:rPr>
        <w:t>
      11) ЖАО кеңсе қызметкері 1 (бір) жұмыс күн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12) облыс немесе аудан әкімі ұсынылған қаулы жобасымен 5 (бес) жұмыс күн ішінде танысып қол қояды және ЖАО кеңсе қызметкеріне жібереді;</w:t>
      </w:r>
    </w:p>
    <w:p>
      <w:pPr>
        <w:spacing w:after="0"/>
        <w:ind w:left="0"/>
        <w:jc w:val="both"/>
      </w:pPr>
      <w:r>
        <w:rPr>
          <w:rFonts w:ascii="Times New Roman"/>
          <w:b w:val="false"/>
          <w:i w:val="false"/>
          <w:color w:val="000000"/>
          <w:sz w:val="28"/>
        </w:rPr>
        <w:t>
      13) ЖАО кеңсе қызметкері қаулыны көрсетілетін қызмет берушінің жауапты орындаушысына жібереді (шамамен 3 (үш) сағат ішінде);</w:t>
      </w:r>
    </w:p>
    <w:p>
      <w:pPr>
        <w:spacing w:after="0"/>
        <w:ind w:left="0"/>
        <w:jc w:val="both"/>
      </w:pPr>
      <w:r>
        <w:rPr>
          <w:rFonts w:ascii="Times New Roman"/>
          <w:b w:val="false"/>
          <w:i w:val="false"/>
          <w:color w:val="000000"/>
          <w:sz w:val="28"/>
        </w:rPr>
        <w:t>
      14)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 және оны көрсетілетін қызметті берушінің басшысына жолдайды;</w:t>
      </w:r>
    </w:p>
    <w:p>
      <w:pPr>
        <w:spacing w:after="0"/>
        <w:ind w:left="0"/>
        <w:jc w:val="both"/>
      </w:pPr>
      <w:r>
        <w:rPr>
          <w:rFonts w:ascii="Times New Roman"/>
          <w:b w:val="false"/>
          <w:i w:val="false"/>
          <w:color w:val="000000"/>
          <w:sz w:val="28"/>
        </w:rPr>
        <w:t>
      15) көрсетілетін қызметті берушінің басшысы 30 (отыз) минут ішінде келісім шартқа қол қояды және қызметті берушінің кеңсе қызметкеріне жолдайды;</w:t>
      </w:r>
    </w:p>
    <w:p>
      <w:pPr>
        <w:spacing w:after="0"/>
        <w:ind w:left="0"/>
        <w:jc w:val="both"/>
      </w:pPr>
      <w:r>
        <w:rPr>
          <w:rFonts w:ascii="Times New Roman"/>
          <w:b w:val="false"/>
          <w:i w:val="false"/>
          <w:color w:val="000000"/>
          <w:sz w:val="28"/>
        </w:rPr>
        <w:t>
      16) көрсетілетін қызметті берушінің кеңсе қызметкері 1 (бір) жұмыс күн ішінде келісімшартты тiркейді ,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17) Мемлекеттік корпорацияның құжаттарды беру секторы келісімшартты көрсетілетін қызметті алушыға (немесе оның сенімхат бойынша өкілі)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1 - қосымша</w:t>
            </w:r>
          </w:p>
        </w:tc>
      </w:tr>
    </w:tbl>
    <w:p>
      <w:pPr>
        <w:spacing w:after="0"/>
        <w:ind w:left="0"/>
        <w:jc w:val="both"/>
      </w:pPr>
      <w:r>
        <w:rPr>
          <w:rFonts w:ascii="Times New Roman"/>
          <w:b w:val="false"/>
          <w:i w:val="false"/>
          <w:color w:val="000000"/>
          <w:sz w:val="28"/>
        </w:rPr>
        <w:t>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 келесі көрсетілетін қызметті берушілермен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268"/>
        <w:gridCol w:w="2197"/>
        <w:gridCol w:w="705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жөніндегі функцияларды атқаратын мемлекеттік орган 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Әбілқайыр хан даңғ., 40 үй, облыстық әкімдік ғимараты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54-07-83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өндірістік сала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 көшесі, 50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21-96-77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 5 шағын аудан, 4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/71337/ 42-1-49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Комсомол ауылы, Т.Жүргенев көшесі, 62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 22-5-12, 21-5-23, 21-5-26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тұрғын үй-коммуналдық шаруашылығы, жолаушылар көлігі және автомобиль жолдары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ауылы, Д.Қонаева көшесі, 36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/71345/ 23-4-00, 23-1-08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ауылы, Ы.Алтынсарин көшесі, 12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/71343/ 21-4-32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 Әбілқайырхан көшесі, 38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/71342/ 23-3-12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Мәртөк ауылы, С.Сейфуллин көшесі, 38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/71331/ 21-8-44, 21-6-95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 Жастар шағын ауданы, 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/71333/ 3-03-49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ауылдық округі, Желтоқсан көшесі, 5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/71346/ 2-24-91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және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Ойыл ауылы, Көкжар көшесі, 69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/71332/21-7-46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ауылы, Астана көшесі, 48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/71341/ 21-2-38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Хромтау қаласы, Спортивная көшесі, 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/71336/ 21-7-15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Шалқар қаласы, Әйтеке көшесі, 47 А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/71335/ 21-1-96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543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