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5d0e1" w14:textId="f55d0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маслихаттың 2015 жылғы 11 желтоқсандағы № 349 "Ақтөбе облысының қалалары мен елді мекендерінің аумақтарында жасыл екпелерді күтіп-ұстаудың және қорғаудың Қағидаларын, абаттандырудың Қағидаларын бекіту туралы" шешіміне өзгерістер және толықтырулар енгізу туралы</w:t>
      </w:r>
    </w:p>
    <w:p>
      <w:pPr>
        <w:spacing w:after="0"/>
        <w:ind w:left="0"/>
        <w:jc w:val="both"/>
      </w:pPr>
      <w:r>
        <w:rPr>
          <w:rFonts w:ascii="Times New Roman"/>
          <w:b w:val="false"/>
          <w:i w:val="false"/>
          <w:color w:val="000000"/>
          <w:sz w:val="28"/>
        </w:rPr>
        <w:t>Ақтөбе облыстық мәслихатының 2018 жылғы 11 сәуірдегі № 278 шешімі. Ақтөбе облысының Әділет департаментінде 2018 жылғы 26 сәуірде № 5914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2014 жылғы 5 шілдедегі "Әкімшілік құқық бұзушылық туралы" Кодексінің </w:t>
      </w:r>
      <w:r>
        <w:rPr>
          <w:rFonts w:ascii="Times New Roman"/>
          <w:b w:val="false"/>
          <w:i w:val="false"/>
          <w:color w:val="000000"/>
          <w:sz w:val="28"/>
        </w:rPr>
        <w:t>505-бабына</w:t>
      </w: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19-бабының</w:t>
      </w:r>
      <w:r>
        <w:rPr>
          <w:rFonts w:ascii="Times New Roman"/>
          <w:b w:val="false"/>
          <w:i w:val="false"/>
          <w:color w:val="000000"/>
          <w:sz w:val="28"/>
        </w:rPr>
        <w:t xml:space="preserve"> 5)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4-2) тармақшасына және 2-2 тармағына, Қазақстан Республикасы Ұлттық экономика министрінің 2015 жылғы 20 наурыздағы № 235 "Жасыл екпелерді күтіп-ұстаудың және қорғаудың үлгілік қағидаларын, қалалар мен елді мекендердің аумақтарын абаттандырудың қағидаларын бекіту туралы", нормативтік құқықтық актілерді мемлекеттік тіркеу тізілімінде № 10886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облыстық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Облыстық мәслихаттың 2015 жылғы 11 желтоқсандағы № 349 "Ақтөбе облысының қалалары мен елді мекендерінің аумақтарында жасыл екпелерді күтіп-ұстаудың және қорғаудың Қағидаларын, абаттандырудың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4686 тіркелген, 2016 жылғы 29 және 30 қаңтарда "Ақтөбе" және "Актюбинский вестник" газеттерінде тиісінше жарияланған) мынадай өзгерістер және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Ақтөбе облысының қалалары мен елді мекендерінің аумақтарында жасыл екпелерді күтіп-ұстаудың және қорғаудың 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санитарлық тазалау бойынша) жиынтығы;";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Жобалау (жобалау-сметалық) құжаттамасында көзделген аумақтардағы көгалдандыру жөніндегі барлық жұмыс түрлері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"8. Жасыл екпелерді күтіп-ұстау мынадай жұмыс түрлерін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 xml:space="preserve"> "жұмыстары" сөзі "іс-шаралары" сөзімен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18-тармақта</w:t>
      </w:r>
      <w:r>
        <w:rPr>
          <w:rFonts w:ascii="Times New Roman"/>
          <w:b w:val="false"/>
          <w:i w:val="false"/>
          <w:color w:val="000000"/>
          <w:sz w:val="28"/>
        </w:rPr>
        <w:t xml:space="preserve"> "жұмыстарды" сөзі "қызметтерді" сөзімен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Ақтөбе облысының қалалары мен елді мекендерінің аумақтарын абаттандырудың 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санитарлық тазалау бойынша) жиынтығы;";</w:t>
      </w:r>
    </w:p>
    <w:bookmarkStart w:name="z12" w:id="2"/>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7-1-тармақпен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"7-1. Жобалау (жобалау-сметалық) құжаттамасында көзделген аумақтардағы абаттандыру жөніндегі барлық жұмыс түрлері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 xml:space="preserve"> "жұмыс" сөзі "қызмет" сөзімен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5) тармақшасы "жөндеу" сөзінің алдында "ағымдағы" сөзімен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"құрылыс" сөзінің алдында "сәулет, қала құрылысы және" сөздерімен толықтырылсын;</w:t>
      </w:r>
    </w:p>
    <w:bookmarkStart w:name="z15"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ОРАЛМАҒАНБЕТОВ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