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1e7563" w14:textId="c1e756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Облыстық маслихаттың 2015 жылғы 11 желтоқсандағы № 349 "Ақтөбе облысының қалалары мен елді мекендерінің аумақтарында жасыл екпелерді күтіп-ұстаудың және қорғаудың Қағидаларын, абаттандырудың Қағидаларын бекіту туралы" шешіміне өзгерістер және толықтырулар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Ақтөбе облыстық мәслихатының 2018 жылғы 11 сәуірдегі № 278 шешімі. Ақтөбе облысының Әділет департаментінде 2018 жылғы 26 сәуірде № 5914 болып тіркелді. Күші жойылды - Ақтөбе облыстық мәслихатының 2026 жылғы 25 қыркүйектегі № 356 шешімімен. Қазақстан Республикасының Әділет министрлігінде 2026 жылғы 28 қыркүйекте № 39976 болып тіркелді</w:t>
      </w:r>
    </w:p>
    <w:p>
      <w:pPr>
        <w:spacing w:after="0"/>
        <w:ind w:left="0"/>
        <w:jc w:val="both"/>
      </w:pPr>
      <w:r>
        <w:rPr>
          <w:rFonts w:ascii="Times New Roman"/>
          <w:b w:val="false"/>
          <w:i w:val="false"/>
          <w:color w:val="ff0000"/>
          <w:sz w:val="28"/>
        </w:rPr>
        <w:t xml:space="preserve">
      Ескерту. Күші жойылды - Ақтөбе облыстық мәслихатының 25.09.2026 № 356 </w:t>
      </w:r>
      <w:r>
        <w:rPr>
          <w:rFonts w:ascii="Times New Roman"/>
          <w:b w:val="false"/>
          <w:i w:val="false"/>
          <w:color w:val="ff0000"/>
          <w:sz w:val="28"/>
        </w:rPr>
        <w:t>шешімімен</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w:t>
      </w:r>
    </w:p>
    <w:bookmarkStart w:name="z2" w:id="0"/>
    <w:p>
      <w:pPr>
        <w:spacing w:after="0"/>
        <w:ind w:left="0"/>
        <w:jc w:val="both"/>
      </w:pPr>
      <w:r>
        <w:rPr>
          <w:rFonts w:ascii="Times New Roman"/>
          <w:b w:val="false"/>
          <w:i w:val="false"/>
          <w:color w:val="000000"/>
          <w:sz w:val="28"/>
        </w:rPr>
        <w:t xml:space="preserve">
      Қазақстан Республикасының 2014 жылғы 5 шілдедегі "Әкімшілік құқық бұзушылық туралы" Кодексінің </w:t>
      </w:r>
      <w:r>
        <w:rPr>
          <w:rFonts w:ascii="Times New Roman"/>
          <w:b w:val="false"/>
          <w:i w:val="false"/>
          <w:color w:val="000000"/>
          <w:sz w:val="28"/>
        </w:rPr>
        <w:t>505-бабына</w:t>
      </w:r>
      <w:r>
        <w:rPr>
          <w:rFonts w:ascii="Times New Roman"/>
          <w:b w:val="false"/>
          <w:i w:val="false"/>
          <w:color w:val="000000"/>
          <w:sz w:val="28"/>
        </w:rPr>
        <w:t xml:space="preserve">, Қазақстан Республикасының 2007 жылғы 9 қаңтардағы Экологиялық Кодексінің </w:t>
      </w:r>
      <w:r>
        <w:rPr>
          <w:rFonts w:ascii="Times New Roman"/>
          <w:b w:val="false"/>
          <w:i w:val="false"/>
          <w:color w:val="000000"/>
          <w:sz w:val="28"/>
        </w:rPr>
        <w:t>19-бабының</w:t>
      </w:r>
      <w:r>
        <w:rPr>
          <w:rFonts w:ascii="Times New Roman"/>
          <w:b w:val="false"/>
          <w:i w:val="false"/>
          <w:color w:val="000000"/>
          <w:sz w:val="28"/>
        </w:rPr>
        <w:t xml:space="preserve"> 5) тармақшасына, Қазақстан Республикасының 2001 жылғы 23 қаңтардағы "Қазақстан Республикасындағы жергілікті мемлекеттік басқару және өзін-өзі басқару туралы" Заңының </w:t>
      </w:r>
      <w:r>
        <w:rPr>
          <w:rFonts w:ascii="Times New Roman"/>
          <w:b w:val="false"/>
          <w:i w:val="false"/>
          <w:color w:val="000000"/>
          <w:sz w:val="28"/>
        </w:rPr>
        <w:t>6-бабының</w:t>
      </w:r>
      <w:r>
        <w:rPr>
          <w:rFonts w:ascii="Times New Roman"/>
          <w:b w:val="false"/>
          <w:i w:val="false"/>
          <w:color w:val="000000"/>
          <w:sz w:val="28"/>
        </w:rPr>
        <w:t xml:space="preserve"> 1-тармағының 4-2) тармақшасына және 2-2 тармағына, Қазақстан Республикасы Ұлттық экономика министрінің 2015 жылғы 20 наурыздағы № 235 "Жасыл екпелерді күтіп-ұстаудың және қорғаудың үлгілік қағидаларын, қалалар мен елді мекендердің аумақтарын абаттандырудың қағидаларын бекіту туралы", нормативтік құқықтық актілерді мемлекеттік тіркеу тізілімінде № 10886 тіркелген </w:t>
      </w:r>
      <w:r>
        <w:rPr>
          <w:rFonts w:ascii="Times New Roman"/>
          <w:b w:val="false"/>
          <w:i w:val="false"/>
          <w:color w:val="000000"/>
          <w:sz w:val="28"/>
        </w:rPr>
        <w:t>бұйрығына</w:t>
      </w:r>
      <w:r>
        <w:rPr>
          <w:rFonts w:ascii="Times New Roman"/>
          <w:b w:val="false"/>
          <w:i w:val="false"/>
          <w:color w:val="000000"/>
          <w:sz w:val="28"/>
        </w:rPr>
        <w:t xml:space="preserve"> сәйкес, Ақтөбе облыстық мәслихаты ШЕШІМ ҚАБЫЛДАДЫ:</w:t>
      </w:r>
    </w:p>
    <w:bookmarkEnd w:id="0"/>
    <w:bookmarkStart w:name="z3" w:id="1"/>
    <w:p>
      <w:pPr>
        <w:spacing w:after="0"/>
        <w:ind w:left="0"/>
        <w:jc w:val="both"/>
      </w:pPr>
      <w:r>
        <w:rPr>
          <w:rFonts w:ascii="Times New Roman"/>
          <w:b w:val="false"/>
          <w:i w:val="false"/>
          <w:color w:val="000000"/>
          <w:sz w:val="28"/>
        </w:rPr>
        <w:t xml:space="preserve">
      1. Облыстық мәслихаттың 2015 жылғы 11 желтоқсандағы № 349 "Ақтөбе облысының қалалары мен елді мекендерінің аумақтарында жасыл екпелерді күтіп-ұстаудың және қорғаудың Қағидаларын, абаттандырудың Қағидаларын бекіту туралы" </w:t>
      </w:r>
      <w:r>
        <w:rPr>
          <w:rFonts w:ascii="Times New Roman"/>
          <w:b w:val="false"/>
          <w:i w:val="false"/>
          <w:color w:val="000000"/>
          <w:sz w:val="28"/>
        </w:rPr>
        <w:t>шешіміне</w:t>
      </w:r>
      <w:r>
        <w:rPr>
          <w:rFonts w:ascii="Times New Roman"/>
          <w:b w:val="false"/>
          <w:i w:val="false"/>
          <w:color w:val="000000"/>
          <w:sz w:val="28"/>
        </w:rPr>
        <w:t xml:space="preserve"> (нормативтік құқықтық актілерді мемлекеттік тіркеу тізілімінде № 4686 тіркелген, 2016 жылғы 29 және 30 қаңтарда "Ақтөбе" және "Актюбинский вестник" газеттерінде тиісінше жарияланған) мынадай өзгерістер және толықтырулар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Ақтөбе облысының қалалары мен елді мекендерінің аумақтарында жасыл екпелерді күтіп-ұстаудың және қорғаудың Қағидаларында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3-тармақтың</w:t>
      </w:r>
      <w:r>
        <w:rPr>
          <w:rFonts w:ascii="Times New Roman"/>
          <w:b w:val="false"/>
          <w:i w:val="false"/>
          <w:color w:val="000000"/>
          <w:sz w:val="28"/>
        </w:rPr>
        <w:t xml:space="preserve"> 1) тармақшасы мынадай редакцияда жазылсын:</w:t>
      </w:r>
    </w:p>
    <w:p>
      <w:pPr>
        <w:spacing w:after="0"/>
        <w:ind w:left="0"/>
        <w:jc w:val="both"/>
      </w:pPr>
      <w:r>
        <w:rPr>
          <w:rFonts w:ascii="Times New Roman"/>
          <w:b w:val="false"/>
          <w:i w:val="false"/>
          <w:color w:val="000000"/>
          <w:sz w:val="28"/>
        </w:rPr>
        <w:t>
      "1) абаттандыру - сол немесе өзге аумақты құрылыс және мақсаты бойынша қалыпты пайдалану үшін жарамды жағдайға келтіру, халықтың дені сау, жайлы және мәдениетті өмір сүру жағдайын жасау мақсатында жүзеге асырылатын жұмыстардың (аумақтарды инженерлік дайындау және қауіпсіздігін қамтамасыз ету, жолдарды салу, коммуникациялық желілерді және сумен жабдықтау, кәріз, энергиямен жабдықтау құрылыстарын, жабындар құрылғыларын дамыту, монументті өнердің шағын сәулеттік нысандары мен объектілерін орналастыру, көгалдандыруды жобалау, шу деңгейін азайту, микроклиматты жақсарту, ауа бассейнін, ашық су айдындары мен топырақты ластанудан қорғау бойынша) және көрсетілетін қызмет (аумақтарды құрғатуға және көгалдандыруға тазалау, жинау, санитарлық тазалау бойынша) жиынтығы;";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"7. Жобалау (жобалау-сметалық) құжаттамасында көзделген аумақтардағы көгалдандыру жөніндегі барлық жұмыс түрлері бекітілген жобалар бойынша орындалады. Аталған жұмыс түрлері Қазақстан Республикасының сәулет, қала құрылысы және құрылыс қызметі саласындағы заңнамасына сәйкес жүзеге асырылады.";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8-тармақтың</w:t>
      </w:r>
      <w:r>
        <w:rPr>
          <w:rFonts w:ascii="Times New Roman"/>
          <w:b w:val="false"/>
          <w:i w:val="false"/>
          <w:color w:val="000000"/>
          <w:sz w:val="28"/>
        </w:rPr>
        <w:t xml:space="preserve"> бірінші абзацы мынадай редакцияда жазылсын:</w:t>
      </w:r>
    </w:p>
    <w:p>
      <w:pPr>
        <w:spacing w:after="0"/>
        <w:ind w:left="0"/>
        <w:jc w:val="both"/>
      </w:pPr>
      <w:r>
        <w:rPr>
          <w:rFonts w:ascii="Times New Roman"/>
          <w:b w:val="false"/>
          <w:i w:val="false"/>
          <w:color w:val="000000"/>
          <w:sz w:val="28"/>
        </w:rPr>
        <w:t>
      "8. Жасыл екпелерді күтіп-ұстау мынадай жұмыс түрлерін қамтиды:";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10-тармақта</w:t>
      </w:r>
      <w:r>
        <w:rPr>
          <w:rFonts w:ascii="Times New Roman"/>
          <w:b w:val="false"/>
          <w:i w:val="false"/>
          <w:color w:val="000000"/>
          <w:sz w:val="28"/>
        </w:rPr>
        <w:t xml:space="preserve"> "жұмыстары" сөзі "іс-шаралары" сөзімен ауыстырылсын;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18-тармақта</w:t>
      </w:r>
      <w:r>
        <w:rPr>
          <w:rFonts w:ascii="Times New Roman"/>
          <w:b w:val="false"/>
          <w:i w:val="false"/>
          <w:color w:val="000000"/>
          <w:sz w:val="28"/>
        </w:rPr>
        <w:t xml:space="preserve"> "жұмыстарды" сөзі "қызметтерді" сөзімен ауыстырылсын;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Ақтөбе облысының қалалары мен елді мекендерінің аумақтарын абаттандырудың Қағидаларында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3-тармақтың</w:t>
      </w:r>
      <w:r>
        <w:rPr>
          <w:rFonts w:ascii="Times New Roman"/>
          <w:b w:val="false"/>
          <w:i w:val="false"/>
          <w:color w:val="000000"/>
          <w:sz w:val="28"/>
        </w:rPr>
        <w:t xml:space="preserve"> 1) тармақшасы мынадай редакцияда жазылсын:</w:t>
      </w:r>
    </w:p>
    <w:p>
      <w:pPr>
        <w:spacing w:after="0"/>
        <w:ind w:left="0"/>
        <w:jc w:val="both"/>
      </w:pPr>
      <w:r>
        <w:rPr>
          <w:rFonts w:ascii="Times New Roman"/>
          <w:b w:val="false"/>
          <w:i w:val="false"/>
          <w:color w:val="000000"/>
          <w:sz w:val="28"/>
        </w:rPr>
        <w:t>
      "1) абаттандыру - сол немесе өзге аумақты құрылыс және мақсаты бойынша қалыпты пайдалану үшін жарамды жағдайға келтіру, халықтың дені сау, жайлы және мәдениетті өмір сүру жағдайын жасау мақсатында жүзеге асырылатын жұмыстардың (аумақтарды инженерлік дайындау және қауіпсіздігін қамтамасыз ету, жолдарды салу, коммуникациялық желілерді және сумен жабдықтау, кәріз, энергиямен жабдықтау құрылыстарын, жабындар құрылғыларын дамыту, монументті өнердің шағын сәулеттік нысандары мен объектілерін орналастыру, көгалдандыруды жобалау, шу деңгейін азайту, микроклиматты жақсарту, ауа бассейнін, ашық су айдындары мен топырақты ластанудан қорғау бойынша) және көрсетілетін қызмет (аумақтарды құрғатуға және көгалдандыруға тазалау, жинау, санитарлық тазалау бойынша) жиынтығы;";</w:t>
      </w:r>
    </w:p>
    <w:bookmarkStart w:name="z12" w:id="2"/>
    <w:p>
      <w:pPr>
        <w:spacing w:after="0"/>
        <w:ind w:left="0"/>
        <w:jc w:val="both"/>
      </w:pPr>
      <w:r>
        <w:rPr>
          <w:rFonts w:ascii="Times New Roman"/>
          <w:b w:val="false"/>
          <w:i w:val="false"/>
          <w:color w:val="000000"/>
          <w:sz w:val="28"/>
        </w:rPr>
        <w:t xml:space="preserve">
      мынадай мазмұндағы </w:t>
      </w:r>
      <w:r>
        <w:rPr>
          <w:rFonts w:ascii="Times New Roman"/>
          <w:b w:val="false"/>
          <w:i w:val="false"/>
          <w:color w:val="000000"/>
          <w:sz w:val="28"/>
        </w:rPr>
        <w:t>7-1-тармақпен</w:t>
      </w:r>
      <w:r>
        <w:rPr>
          <w:rFonts w:ascii="Times New Roman"/>
          <w:b w:val="false"/>
          <w:i w:val="false"/>
          <w:color w:val="000000"/>
          <w:sz w:val="28"/>
        </w:rPr>
        <w:t xml:space="preserve"> толықтырылсын:</w:t>
      </w:r>
    </w:p>
    <w:bookmarkEnd w:id="2"/>
    <w:p>
      <w:pPr>
        <w:spacing w:after="0"/>
        <w:ind w:left="0"/>
        <w:jc w:val="both"/>
      </w:pPr>
      <w:r>
        <w:rPr>
          <w:rFonts w:ascii="Times New Roman"/>
          <w:b w:val="false"/>
          <w:i w:val="false"/>
          <w:color w:val="000000"/>
          <w:sz w:val="28"/>
        </w:rPr>
        <w:t>
      "7-1. Жобалау (жобалау-сметалық) құжаттамасында көзделген аумақтардағы абаттандыру жөніндегі барлық жұмыс түрлері бекітілген жобалар бойынша орындалады. Аталған жұмыс түрлері Қазақстан Республикасының сәулет, қала құрылысы және құрылыс қызметі саласындағы заңнамасына сәйкес жүзеге асырылады.";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9-тармақта</w:t>
      </w:r>
      <w:r>
        <w:rPr>
          <w:rFonts w:ascii="Times New Roman"/>
          <w:b w:val="false"/>
          <w:i w:val="false"/>
          <w:color w:val="000000"/>
          <w:sz w:val="28"/>
        </w:rPr>
        <w:t xml:space="preserve"> "жұмыс" сөзі "қызмет" сөзімен ауыстырылсын;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9-тармақтың</w:t>
      </w:r>
      <w:r>
        <w:rPr>
          <w:rFonts w:ascii="Times New Roman"/>
          <w:b w:val="false"/>
          <w:i w:val="false"/>
          <w:color w:val="000000"/>
          <w:sz w:val="28"/>
        </w:rPr>
        <w:t xml:space="preserve"> 5) тармақшасы "жөндеу" сөзінің алдында "ағымдағы" сөзімен толықтырылсын;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47-тармақ</w:t>
      </w:r>
      <w:r>
        <w:rPr>
          <w:rFonts w:ascii="Times New Roman"/>
          <w:b w:val="false"/>
          <w:i w:val="false"/>
          <w:color w:val="000000"/>
          <w:sz w:val="28"/>
        </w:rPr>
        <w:t xml:space="preserve"> "құрылыс" сөзінің алдында "сәулет, қала құрылысы және" сөздерімен толықтырылсын;</w:t>
      </w:r>
    </w:p>
    <w:bookmarkStart w:name="z15" w:id="3"/>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Облыстық мәслихаттың </w:t>
            </w:r>
          </w:p>
          <w:p>
            <w:pPr>
              <w:spacing w:after="20"/>
              <w:ind w:left="20"/>
              <w:jc w:val="both"/>
            </w:pPr>
          </w:p>
          <w:p>
            <w:pPr>
              <w:spacing w:after="20"/>
              <w:ind w:left="20"/>
              <w:jc w:val="both"/>
            </w:pPr>
            <w:r>
              <w:rPr>
                <w:rFonts w:ascii="Times New Roman"/>
                <w:b w:val="false"/>
                <w:i/>
                <w:color w:val="000000"/>
                <w:sz w:val="20"/>
              </w:rPr>
              <w:t xml:space="preserve">сессия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ОРАЛМАҒАНБЕТОВ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Облыстық мәслихаттың хатшысы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ҚАЛДЫҒҰЛОВА</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