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c49d" w14:textId="7d4c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15 наурыздағы № 125 қаулысы. Ақтөбе облысының Әділет департаментінде 2018 жылғы 3 сәуірде № 5904 болып тіркелді. Күші жойылды - Ақтөбе облысы әкімдігінің 2020 жылғы 19 наурыздағы № 107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19.03.2020 № 107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Республикасының Ұлттық экономика министрінің міндетін атқарушының 2015 жылғы 27 наурыздағы № 275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нормативтік құқықтық актілерді мемлекеттік тіркеу Тізілімінде № 10805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19" w:id="1"/>
    <w:p>
      <w:pPr>
        <w:spacing w:after="0"/>
        <w:ind w:left="0"/>
        <w:jc w:val="both"/>
      </w:pPr>
      <w:r>
        <w:rPr>
          <w:rFonts w:ascii="Times New Roman"/>
          <w:b w:val="false"/>
          <w:i w:val="false"/>
          <w:color w:val="000000"/>
          <w:sz w:val="28"/>
        </w:rPr>
        <w:t xml:space="preserve">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bookmarkStart w:name="z18" w:id="2"/>
    <w:p>
      <w:pPr>
        <w:spacing w:after="0"/>
        <w:ind w:left="0"/>
        <w:jc w:val="both"/>
      </w:pPr>
      <w:r>
        <w:rPr>
          <w:rFonts w:ascii="Times New Roman"/>
          <w:b w:val="false"/>
          <w:i w:val="false"/>
          <w:color w:val="000000"/>
          <w:sz w:val="28"/>
        </w:rPr>
        <w:t>
      2. "Ақтөбе облысының экономика және бюджеттік жоспарлау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17" w:id="3"/>
    <w:p>
      <w:pPr>
        <w:spacing w:after="0"/>
        <w:ind w:left="0"/>
        <w:jc w:val="both"/>
      </w:pPr>
      <w:r>
        <w:rPr>
          <w:rFonts w:ascii="Times New Roman"/>
          <w:b w:val="false"/>
          <w:i w:val="false"/>
          <w:color w:val="000000"/>
          <w:sz w:val="28"/>
        </w:rPr>
        <w:t xml:space="preserve">
      3. Ақтөбе облысы әкімдігінің 2015 жылғы 24 сәуірдегі № 135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4339 тіркелген, 2015 жылғы 16 маусымында "Әділет" құқықтық-ақпараттық жүйесінде жарияланған) күші жойылды деп танылсын.</w:t>
      </w:r>
    </w:p>
    <w:bookmarkEnd w:id="3"/>
    <w:bookmarkStart w:name="z16" w:id="4"/>
    <w:p>
      <w:pPr>
        <w:spacing w:after="0"/>
        <w:ind w:left="0"/>
        <w:jc w:val="both"/>
      </w:pPr>
      <w:r>
        <w:rPr>
          <w:rFonts w:ascii="Times New Roman"/>
          <w:b w:val="false"/>
          <w:i w:val="false"/>
          <w:color w:val="000000"/>
          <w:sz w:val="28"/>
        </w:rPr>
        <w:t>
      4. Осы қаулының орындалуын бақылау Ақтөбе облысы әкімінің орынбасары Е. Нұрғалиевке жүктелсін.</w:t>
      </w:r>
    </w:p>
    <w:bookmarkEnd w:id="4"/>
    <w:bookmarkStart w:name="z15"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2018 жылғы</w:t>
            </w:r>
            <w:r>
              <w:br/>
            </w:r>
            <w:r>
              <w:rPr>
                <w:rFonts w:ascii="Times New Roman"/>
                <w:b w:val="false"/>
                <w:i w:val="false"/>
                <w:color w:val="000000"/>
                <w:sz w:val="20"/>
              </w:rPr>
              <w:t>15 наурыздағы № 125</w:t>
            </w:r>
            <w:r>
              <w:br/>
            </w:r>
            <w:r>
              <w:rPr>
                <w:rFonts w:ascii="Times New Roman"/>
                <w:b w:val="false"/>
                <w:i w:val="false"/>
                <w:color w:val="000000"/>
                <w:sz w:val="20"/>
              </w:rPr>
              <w:t>қаулысымен бекітілген</w:t>
            </w:r>
          </w:p>
        </w:tc>
      </w:tr>
    </w:tbl>
    <w:bookmarkStart w:name="z13" w:id="6"/>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органдардың уәкiлеттi органдары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 w:id="9"/>
    <w:p>
      <w:pPr>
        <w:spacing w:after="0"/>
        <w:ind w:left="0"/>
        <w:jc w:val="both"/>
      </w:pPr>
      <w:r>
        <w:rPr>
          <w:rFonts w:ascii="Times New Roman"/>
          <w:b w:val="false"/>
          <w:i w:val="false"/>
          <w:color w:val="000000"/>
          <w:sz w:val="28"/>
        </w:rPr>
        <w:t>
      2. Мемлекеттік көрсетілетін қызметті көрсету формасы - қағаз түрінде.</w:t>
      </w:r>
    </w:p>
    <w:bookmarkEnd w:id="9"/>
    <w:bookmarkStart w:name="z9" w:id="10"/>
    <w:p>
      <w:pPr>
        <w:spacing w:after="0"/>
        <w:ind w:left="0"/>
        <w:jc w:val="both"/>
      </w:pPr>
      <w:r>
        <w:rPr>
          <w:rFonts w:ascii="Times New Roman"/>
          <w:b w:val="false"/>
          <w:i w:val="false"/>
          <w:color w:val="000000"/>
          <w:sz w:val="28"/>
        </w:rPr>
        <w:t xml:space="preserve">
      3. Мемлекеттік қызмет көрсету нәтижесі: </w:t>
      </w:r>
    </w:p>
    <w:bookmarkEnd w:id="10"/>
    <w:p>
      <w:pPr>
        <w:spacing w:after="0"/>
        <w:ind w:left="0"/>
        <w:jc w:val="both"/>
      </w:pPr>
      <w:r>
        <w:rPr>
          <w:rFonts w:ascii="Times New Roman"/>
          <w:b w:val="false"/>
          <w:i w:val="false"/>
          <w:color w:val="000000"/>
          <w:sz w:val="28"/>
        </w:rPr>
        <w:t xml:space="preserve">
      1) көрсетілетін қызметті берушіге жүгінген кезде – Қазақстан Республикасының Ұлттық экономика Министрінің міндетін атқарушының 2015 жылғы 27 наурыздағы № 275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(нормативтік құқықтық актілерді мемлекеттік тіркеу Тізілімінде № 10805 болып тіркелген) (бұдан әрі – мемлекеттік көрсетілетін қызмет стандарты)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жасасу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және Қазақстан Республикасының 2013 жылғы 15 сәуірдегі "Мемлекеттік көрсетілетін қызметтер туралы" Заңының (бұдан әрі – Заң) </w:t>
      </w:r>
      <w:r>
        <w:rPr>
          <w:rFonts w:ascii="Times New Roman"/>
          <w:b w:val="false"/>
          <w:i w:val="false"/>
          <w:color w:val="000000"/>
          <w:sz w:val="28"/>
        </w:rPr>
        <w:t>19-1 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және Заңның </w:t>
      </w:r>
      <w:r>
        <w:rPr>
          <w:rFonts w:ascii="Times New Roman"/>
          <w:b w:val="false"/>
          <w:i w:val="false"/>
          <w:color w:val="000000"/>
          <w:sz w:val="28"/>
        </w:rPr>
        <w:t>19-1 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p>
      <w:pPr>
        <w:spacing w:after="0"/>
        <w:ind w:left="0"/>
        <w:jc w:val="both"/>
      </w:pPr>
      <w:r>
        <w:rPr>
          <w:rFonts w:ascii="Times New Roman"/>
          <w:b w:val="false"/>
          <w:i w:val="false"/>
          <w:color w:val="000000"/>
          <w:sz w:val="28"/>
        </w:rPr>
        <w:t>
      Мемлекеттік қызмет көрсету нәтижелерін беру нысаны – қағаз түрінде.</w:t>
      </w:r>
    </w:p>
    <w:p>
      <w:pPr>
        <w:spacing w:after="0"/>
        <w:ind w:left="0"/>
        <w:jc w:val="left"/>
      </w:pPr>
      <w:r>
        <w:rPr>
          <w:rFonts w:ascii="Times New Roman"/>
          <w:b/>
          <w:i w:val="false"/>
          <w:color w:val="000000"/>
        </w:rPr>
        <w:t xml:space="preserve"> 2. Мемлекеттік көрсетілетін қызмет үдерісінде көрсетілетін қызметті берушінің құрылымдық бөлімшелерінің (қызметкерлерінің) іс-әрекет тәртібін сипаттау</w:t>
      </w:r>
    </w:p>
    <w:bookmarkStart w:name="z8" w:id="11"/>
    <w:p>
      <w:pPr>
        <w:spacing w:after="0"/>
        <w:ind w:left="0"/>
        <w:jc w:val="both"/>
      </w:pPr>
      <w:r>
        <w:rPr>
          <w:rFonts w:ascii="Times New Roman"/>
          <w:b w:val="false"/>
          <w:i w:val="false"/>
          <w:color w:val="000000"/>
          <w:sz w:val="28"/>
        </w:rPr>
        <w:t xml:space="preserve">
      4. Мемлекеттік қызметті көрсету бойынша рәсімді бастау үшін негіздеме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өтініштің болуы және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p>
    <w:bookmarkEnd w:id="11"/>
    <w:bookmarkStart w:name="z7"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xml:space="preserve">
      1) көрсетілетін қызметті берушінің кеңсе қызметкері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 қабылдайды, құжаттардың түпнұсқалары мен көшірмелерін салыстырады, өтінішті тіркейді және құжаттар қабылдаудан бас тарту туралы қолхат береді (30 (отыз) минут ішінде);</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бұрыштама қояды және құжаттарды көрсетілетін қызметті берушінің жауапты орындаушысына жолдайды (1 (бір) жұмыс күні ішінде);</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дұрыстығын тексереді, ақша қаражаттың қажеттілігін есептеуді жүргізеді және тұрақты әрекет ететін комиссияға (бұдан әрі - Комиссия) жібереді (1 (бір) жұмыс күні ішінде);</w:t>
      </w:r>
    </w:p>
    <w:p>
      <w:pPr>
        <w:spacing w:after="0"/>
        <w:ind w:left="0"/>
        <w:jc w:val="both"/>
      </w:pPr>
      <w:r>
        <w:rPr>
          <w:rFonts w:ascii="Times New Roman"/>
          <w:b w:val="false"/>
          <w:i w:val="false"/>
          <w:color w:val="000000"/>
          <w:sz w:val="28"/>
        </w:rPr>
        <w:t>
      4) Комиссия ұсынылған құжаттарды қарайды, көрсетілетін қызметті алушыға әлеуметтік қолдау шараларын көрсету және бас тарту туралы дәлелді жауапты беру немесе қаржы тапшылығына байланысты кезектілікті қалыптастыру туралы аудан әкімдігіне ұсыныс жасайды (7 (жеті) жұмыс күні ішінде);</w:t>
      </w:r>
    </w:p>
    <w:p>
      <w:pPr>
        <w:spacing w:after="0"/>
        <w:ind w:left="0"/>
        <w:jc w:val="both"/>
      </w:pPr>
      <w:r>
        <w:rPr>
          <w:rFonts w:ascii="Times New Roman"/>
          <w:b w:val="false"/>
          <w:i w:val="false"/>
          <w:color w:val="000000"/>
          <w:sz w:val="28"/>
        </w:rPr>
        <w:t>
      Комиссия теріс шешім қабылдаған жағдайда, көрсетілетін қызметті берушінің жауапты орындаушысы Комиссияның ұсынымы түскен сәттен бастап көрсетілетін қызметті алушыға бас тарту туралы дәлелді жауапты береді (3 (үш) жұмыс күні ішінде);</w:t>
      </w:r>
    </w:p>
    <w:p>
      <w:pPr>
        <w:spacing w:after="0"/>
        <w:ind w:left="0"/>
        <w:jc w:val="both"/>
      </w:pPr>
      <w:r>
        <w:rPr>
          <w:rFonts w:ascii="Times New Roman"/>
          <w:b w:val="false"/>
          <w:i w:val="false"/>
          <w:color w:val="000000"/>
          <w:sz w:val="28"/>
        </w:rPr>
        <w:t>
      көрсетілетін қызметті алушыға әлеуметтік қолдау шараларын көрсету үшін бюджет қаражаты жетіспеген жағдайда, Комиссия аудан әкімдігіне мамандардың өтініш берген күні бойынша әлеуметтік қолдау шараларын алушы үміткерлердің қатарынан кезектілікті қалыптастыру жолымен әлеуметтік қолдау шараларын беруді тоқтату туралы ұсыным жасайды;</w:t>
      </w:r>
    </w:p>
    <w:p>
      <w:pPr>
        <w:spacing w:after="0"/>
        <w:ind w:left="0"/>
        <w:jc w:val="both"/>
      </w:pPr>
      <w:r>
        <w:rPr>
          <w:rFonts w:ascii="Times New Roman"/>
          <w:b w:val="false"/>
          <w:i w:val="false"/>
          <w:color w:val="000000"/>
          <w:sz w:val="28"/>
        </w:rPr>
        <w:t>
      5) аудан әкімдігі Комиссияның ұсынымы келіп түскен сәттен бастап көрсетілетін қызметті алушыға әлеуметтік қолдау шараларын көрсету және/немесе көрсетілетін қызметті алушыларды әлеуметтік қолдау шараларын алу үшін есепке және кезекке қою туралы қаулы қабылдайды (7 (жеті) жұмыс күні ішінде);</w:t>
      </w:r>
    </w:p>
    <w:p>
      <w:pPr>
        <w:spacing w:after="0"/>
        <w:ind w:left="0"/>
        <w:jc w:val="both"/>
      </w:pPr>
      <w:r>
        <w:rPr>
          <w:rFonts w:ascii="Times New Roman"/>
          <w:b w:val="false"/>
          <w:i w:val="false"/>
          <w:color w:val="000000"/>
          <w:sz w:val="28"/>
        </w:rPr>
        <w:t xml:space="preserve">
      6) көрсетілетін қызметті беруші, көрсетілетін қызметті алушы және сенім білдірілген өкіл (агент) қаулы қабылданғаннан кейін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қолдау шараларын көрсету туралы келісім (бұдан әрі – Келісім) жасайды (5 (бес) жұмыс күні ішінде);</w:t>
      </w:r>
    </w:p>
    <w:p>
      <w:pPr>
        <w:spacing w:after="0"/>
        <w:ind w:left="0"/>
        <w:jc w:val="both"/>
      </w:pPr>
      <w:r>
        <w:rPr>
          <w:rFonts w:ascii="Times New Roman"/>
          <w:b w:val="false"/>
          <w:i w:val="false"/>
          <w:color w:val="000000"/>
          <w:sz w:val="28"/>
        </w:rPr>
        <w:t>
      7) көрсетілетін қызметті беруші көрсетілетін қызметті алушының жеке есеп шотына көтерме жәрдемақы сомасын аударады (5 (бес) жұмыс күні ішінде);</w:t>
      </w:r>
    </w:p>
    <w:p>
      <w:pPr>
        <w:spacing w:after="0"/>
        <w:ind w:left="0"/>
        <w:jc w:val="both"/>
      </w:pPr>
      <w:r>
        <w:rPr>
          <w:rFonts w:ascii="Times New Roman"/>
          <w:b w:val="false"/>
          <w:i w:val="false"/>
          <w:color w:val="000000"/>
          <w:sz w:val="28"/>
        </w:rPr>
        <w:t>
      8) сенім білдірілген өкіл (агент) Қазақстан Республикасының Бюджет кодексінде белгіленген тәртіп бойынша тұрғын үйді сатып алуға немесе салуға берілетін бюджеттік кредитті көрсетілетін қызметті алушыға ұсынады (25 (жиырма бес) жұмыс күні ішінде);</w:t>
      </w:r>
    </w:p>
    <w:p>
      <w:pPr>
        <w:spacing w:after="0"/>
        <w:ind w:left="0"/>
        <w:jc w:val="both"/>
      </w:pPr>
      <w:r>
        <w:rPr>
          <w:rFonts w:ascii="Times New Roman"/>
          <w:b w:val="false"/>
          <w:i w:val="false"/>
          <w:color w:val="000000"/>
          <w:sz w:val="28"/>
        </w:rPr>
        <w:t>
      9) аудан (облыстық маңызы бар қала) әкімдігі Комиссиядан ұсыным келіп түскен сәттен бастап көрсетілетін қызметті алушыға мынадай шарттарды ескере отырып, тұрғын үйлердің үлгілік жобаларының нұсқаларын ұсынады:</w:t>
      </w:r>
    </w:p>
    <w:p>
      <w:pPr>
        <w:spacing w:after="0"/>
        <w:ind w:left="0"/>
        <w:jc w:val="both"/>
      </w:pPr>
      <w:r>
        <w:rPr>
          <w:rFonts w:ascii="Times New Roman"/>
          <w:b w:val="false"/>
          <w:i w:val="false"/>
          <w:color w:val="000000"/>
          <w:sz w:val="28"/>
        </w:rPr>
        <w:t>
      1) тұрғын үйдің бір шаршы метрінің құны қырық алты айлық есептік көрсеткіштен аспайды;</w:t>
      </w:r>
    </w:p>
    <w:p>
      <w:pPr>
        <w:spacing w:after="0"/>
        <w:ind w:left="0"/>
        <w:jc w:val="both"/>
      </w:pPr>
      <w:r>
        <w:rPr>
          <w:rFonts w:ascii="Times New Roman"/>
          <w:b w:val="false"/>
          <w:i w:val="false"/>
          <w:color w:val="000000"/>
          <w:sz w:val="28"/>
        </w:rPr>
        <w:t>
      2) тұрғын үй құрылысының жалпы сметалық құны берілетін кредиттің екі еселік мөлшерінен аспауға тиіс;</w:t>
      </w:r>
    </w:p>
    <w:p>
      <w:pPr>
        <w:spacing w:after="0"/>
        <w:ind w:left="0"/>
        <w:jc w:val="both"/>
      </w:pPr>
      <w:r>
        <w:rPr>
          <w:rFonts w:ascii="Times New Roman"/>
          <w:b w:val="false"/>
          <w:i w:val="false"/>
          <w:color w:val="000000"/>
          <w:sz w:val="28"/>
        </w:rPr>
        <w:t>
      3) тұрғын үй құрылысының ең ұзақ мерзімі кредит берген сәттен бастап он екі айдан аспауға тиіс (3 (үш) жұмыс күні ішінде);</w:t>
      </w:r>
    </w:p>
    <w:p>
      <w:pPr>
        <w:spacing w:after="0"/>
        <w:ind w:left="0"/>
        <w:jc w:val="both"/>
      </w:pPr>
      <w:r>
        <w:rPr>
          <w:rFonts w:ascii="Times New Roman"/>
          <w:b w:val="false"/>
          <w:i w:val="false"/>
          <w:color w:val="000000"/>
          <w:sz w:val="28"/>
        </w:rPr>
        <w:t>
      көрсетілетін қызметті алушы үлгілік жобалардың ұсынылған нұсқаларымен жазбаша түрде келіскен жағдайда аудан (облыстық маңызы бар қала) әкімдігі келісім алған сәттен бастап тұрғын үй салуға бюджеттік кредит беру туралы қаулы қабылдайды (4 (төрт) жұмыс күні ішінде);</w:t>
      </w:r>
    </w:p>
    <w:p>
      <w:pPr>
        <w:spacing w:after="0"/>
        <w:ind w:left="0"/>
        <w:jc w:val="both"/>
      </w:pPr>
      <w:r>
        <w:rPr>
          <w:rFonts w:ascii="Times New Roman"/>
          <w:b w:val="false"/>
          <w:i w:val="false"/>
          <w:color w:val="000000"/>
          <w:sz w:val="28"/>
        </w:rPr>
        <w:t>
      10) көрсетілетін қызметті берушінің жауапты орындаушысы қаулы қабылданғаннан кейін көрсетілетін қызметті беруші, көрсетілетін қызметті алушы және сенім білдірілген өкіл (агент) арасында Келісім жасайды (5 (бес) жұмыс күні ішінде).</w:t>
      </w:r>
    </w:p>
    <w:p>
      <w:pPr>
        <w:spacing w:after="0"/>
        <w:ind w:left="0"/>
        <w:jc w:val="left"/>
      </w:pPr>
      <w:r>
        <w:rPr>
          <w:rFonts w:ascii="Times New Roman"/>
          <w:b/>
          <w:i w:val="false"/>
          <w:color w:val="000000"/>
        </w:rPr>
        <w:t xml:space="preserve"> 3. Мемлекеттік көрсетілетін қызмет үдерісінде көрсетілетін қызметті берушінің құрылымдық бөлімшелерінің (қызметкерлерінің) өзара іс-әрекет тәртібін сипаттау</w:t>
      </w:r>
    </w:p>
    <w:bookmarkStart w:name="z6"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көрсетілетін қызметті берушінің басшысы; </w:t>
      </w:r>
    </w:p>
    <w:p>
      <w:pPr>
        <w:spacing w:after="0"/>
        <w:ind w:left="0"/>
        <w:jc w:val="both"/>
      </w:pP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
      аудан (облыстық маңызы бар қала) әкімдігі;</w:t>
      </w:r>
    </w:p>
    <w:p>
      <w:pPr>
        <w:spacing w:after="0"/>
        <w:ind w:left="0"/>
        <w:jc w:val="both"/>
      </w:pPr>
      <w:r>
        <w:rPr>
          <w:rFonts w:ascii="Times New Roman"/>
          <w:b w:val="false"/>
          <w:i w:val="false"/>
          <w:color w:val="000000"/>
          <w:sz w:val="28"/>
        </w:rPr>
        <w:t>
      сенім білдірілген өкіл (агент).</w:t>
      </w:r>
    </w:p>
    <w:bookmarkStart w:name="z5" w:id="14"/>
    <w:p>
      <w:pPr>
        <w:spacing w:after="0"/>
        <w:ind w:left="0"/>
        <w:jc w:val="both"/>
      </w:pPr>
      <w:r>
        <w:rPr>
          <w:rFonts w:ascii="Times New Roman"/>
          <w:b w:val="false"/>
          <w:i w:val="false"/>
          <w:color w:val="000000"/>
          <w:sz w:val="28"/>
        </w:rPr>
        <w:t>
      7. Келесі рәсімді орындауды бастауға негіздеме болатын мемлекеттік қызмет көрсету бойынша рәсімнің (іс-қимылдың) нәтижесі:</w:t>
      </w:r>
    </w:p>
    <w:bookmarkEnd w:id="14"/>
    <w:p>
      <w:pPr>
        <w:spacing w:after="0"/>
        <w:ind w:left="0"/>
        <w:jc w:val="both"/>
      </w:pPr>
      <w:r>
        <w:rPr>
          <w:rFonts w:ascii="Times New Roman"/>
          <w:b w:val="false"/>
          <w:i w:val="false"/>
          <w:color w:val="000000"/>
          <w:sz w:val="28"/>
        </w:rPr>
        <w:t>
      1) құжаттар қабылдау, құжаттардың түпнұсқалары мен көшірмелерін салыстыру, өтінішті тіркеу, қолхат беру;</w:t>
      </w:r>
    </w:p>
    <w:p>
      <w:pPr>
        <w:spacing w:after="0"/>
        <w:ind w:left="0"/>
        <w:jc w:val="both"/>
      </w:pPr>
      <w:r>
        <w:rPr>
          <w:rFonts w:ascii="Times New Roman"/>
          <w:b w:val="false"/>
          <w:i w:val="false"/>
          <w:color w:val="000000"/>
          <w:sz w:val="28"/>
        </w:rPr>
        <w:t>
      2) құжаттармен танысу, бұрыштама қою және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3) құжаттардың дұрыстығын тексеру, ақша қаражаттың қажеттілігін есептеу және Комиссияға жолдау;</w:t>
      </w:r>
    </w:p>
    <w:p>
      <w:pPr>
        <w:spacing w:after="0"/>
        <w:ind w:left="0"/>
        <w:jc w:val="both"/>
      </w:pPr>
      <w:r>
        <w:rPr>
          <w:rFonts w:ascii="Times New Roman"/>
          <w:b w:val="false"/>
          <w:i w:val="false"/>
          <w:color w:val="000000"/>
          <w:sz w:val="28"/>
        </w:rPr>
        <w:t>
      4) ұсынылған құжаттарды қарау және аудан әкімдігіне әлеуметтік қолдау шараларын көрсету туралы ұсыныс жасау немесе бас тарту туралы дәлелді жауап беру;</w:t>
      </w:r>
    </w:p>
    <w:p>
      <w:pPr>
        <w:spacing w:after="0"/>
        <w:ind w:left="0"/>
        <w:jc w:val="both"/>
      </w:pPr>
      <w:r>
        <w:rPr>
          <w:rFonts w:ascii="Times New Roman"/>
          <w:b w:val="false"/>
          <w:i w:val="false"/>
          <w:color w:val="000000"/>
          <w:sz w:val="28"/>
        </w:rPr>
        <w:t>
      5) көрсетілетін қызметті алушыға әлеуметтік қолдау шараларын көрсету және/немесе әлеуметтік қолдау шараларын алу үшін есепке және кезекке қою туралы қаулы қабылдау;</w:t>
      </w:r>
    </w:p>
    <w:p>
      <w:pPr>
        <w:spacing w:after="0"/>
        <w:ind w:left="0"/>
        <w:jc w:val="both"/>
      </w:pPr>
      <w:r>
        <w:rPr>
          <w:rFonts w:ascii="Times New Roman"/>
          <w:b w:val="false"/>
          <w:i w:val="false"/>
          <w:color w:val="000000"/>
          <w:sz w:val="28"/>
        </w:rPr>
        <w:t>
      6) Келісім жасасу;</w:t>
      </w:r>
    </w:p>
    <w:p>
      <w:pPr>
        <w:spacing w:after="0"/>
        <w:ind w:left="0"/>
        <w:jc w:val="both"/>
      </w:pPr>
      <w:r>
        <w:rPr>
          <w:rFonts w:ascii="Times New Roman"/>
          <w:b w:val="false"/>
          <w:i w:val="false"/>
          <w:color w:val="000000"/>
          <w:sz w:val="28"/>
        </w:rPr>
        <w:t>
      7) көрсетілетін қызметті алушының жеке есеп шотына көтерме жәрдемақы сомасын аудару;</w:t>
      </w:r>
    </w:p>
    <w:p>
      <w:pPr>
        <w:spacing w:after="0"/>
        <w:ind w:left="0"/>
        <w:jc w:val="both"/>
      </w:pPr>
      <w:r>
        <w:rPr>
          <w:rFonts w:ascii="Times New Roman"/>
          <w:b w:val="false"/>
          <w:i w:val="false"/>
          <w:color w:val="000000"/>
          <w:sz w:val="28"/>
        </w:rPr>
        <w:t>
      8) тұрғын үйді сатып алуға немесе салуға кредитті ұсыну;</w:t>
      </w:r>
    </w:p>
    <w:p>
      <w:pPr>
        <w:spacing w:after="0"/>
        <w:ind w:left="0"/>
        <w:jc w:val="both"/>
      </w:pPr>
      <w:r>
        <w:rPr>
          <w:rFonts w:ascii="Times New Roman"/>
          <w:b w:val="false"/>
          <w:i w:val="false"/>
          <w:color w:val="000000"/>
          <w:sz w:val="28"/>
        </w:rPr>
        <w:t>
      9) үлгілік жоба нұсқаларын ұсыну және қаулы қабылдау;</w:t>
      </w:r>
    </w:p>
    <w:p>
      <w:pPr>
        <w:spacing w:after="0"/>
        <w:ind w:left="0"/>
        <w:jc w:val="both"/>
      </w:pPr>
      <w:r>
        <w:rPr>
          <w:rFonts w:ascii="Times New Roman"/>
          <w:b w:val="false"/>
          <w:i w:val="false"/>
          <w:color w:val="000000"/>
          <w:sz w:val="28"/>
        </w:rPr>
        <w:t>
      10) Келісім жасасу.</w:t>
      </w:r>
    </w:p>
    <w:bookmarkStart w:name="z4" w:id="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3" w:id="16"/>
    <w:p>
      <w:pPr>
        <w:spacing w:after="0"/>
        <w:ind w:left="0"/>
        <w:jc w:val="both"/>
      </w:pPr>
      <w:r>
        <w:rPr>
          <w:rFonts w:ascii="Times New Roman"/>
          <w:b w:val="false"/>
          <w:i w:val="false"/>
          <w:color w:val="000000"/>
          <w:sz w:val="28"/>
        </w:rPr>
        <w:t>
      8.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жасау, сондай-ақ ақпараттық жүйелерді пайдалану тәртібі:</w:t>
      </w:r>
    </w:p>
    <w:bookmarkEnd w:id="16"/>
    <w:p>
      <w:pPr>
        <w:spacing w:after="0"/>
        <w:ind w:left="0"/>
        <w:jc w:val="both"/>
      </w:pPr>
      <w:r>
        <w:rPr>
          <w:rFonts w:ascii="Times New Roman"/>
          <w:b w:val="false"/>
          <w:i w:val="false"/>
          <w:color w:val="000000"/>
          <w:sz w:val="28"/>
        </w:rPr>
        <w:t xml:space="preserve">
      1) мемлекеттік корпорация инспекторы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 қабылдайды, түпнұсқаларын және көшірмелерін салыстырады, өтінішті "Азаматтарға арналған үкімет" мемлекеттік корпорациясының кіріктірілген ақпараттық жүйесінде тіркейді және көрсетілетін қызметті алушыға құжаттар қабылдау немесе құжаттар қабылдаудан бас тарту туралы қолхат береді:</w:t>
      </w:r>
    </w:p>
    <w:p>
      <w:pPr>
        <w:spacing w:after="0"/>
        <w:ind w:left="0"/>
        <w:jc w:val="both"/>
      </w:pPr>
      <w:r>
        <w:rPr>
          <w:rFonts w:ascii="Times New Roman"/>
          <w:b w:val="false"/>
          <w:i w:val="false"/>
          <w:color w:val="000000"/>
          <w:sz w:val="28"/>
        </w:rPr>
        <w:t>
      сұрау салудың нөмірі және қабылданған күні;</w:t>
      </w:r>
    </w:p>
    <w:p>
      <w:pPr>
        <w:spacing w:after="0"/>
        <w:ind w:left="0"/>
        <w:jc w:val="both"/>
      </w:pPr>
      <w:r>
        <w:rPr>
          <w:rFonts w:ascii="Times New Roman"/>
          <w:b w:val="false"/>
          <w:i w:val="false"/>
          <w:color w:val="000000"/>
          <w:sz w:val="28"/>
        </w:rPr>
        <w:t>
      сұрау салынған мемлекеттік көрсетілетін қызметтің түрі;</w:t>
      </w:r>
    </w:p>
    <w:p>
      <w:pPr>
        <w:spacing w:after="0"/>
        <w:ind w:left="0"/>
        <w:jc w:val="both"/>
      </w:pPr>
      <w:r>
        <w:rPr>
          <w:rFonts w:ascii="Times New Roman"/>
          <w:b w:val="false"/>
          <w:i w:val="false"/>
          <w:color w:val="000000"/>
          <w:sz w:val="28"/>
        </w:rPr>
        <w:t>
      қоса берілген құжаттардың саны мен атауы;</w:t>
      </w:r>
    </w:p>
    <w:p>
      <w:pPr>
        <w:spacing w:after="0"/>
        <w:ind w:left="0"/>
        <w:jc w:val="both"/>
      </w:pPr>
      <w:r>
        <w:rPr>
          <w:rFonts w:ascii="Times New Roman"/>
          <w:b w:val="false"/>
          <w:i w:val="false"/>
          <w:color w:val="000000"/>
          <w:sz w:val="28"/>
        </w:rPr>
        <w:t>
      құжаттарды беру күні (уақыты) және орны;</w:t>
      </w:r>
    </w:p>
    <w:p>
      <w:pPr>
        <w:spacing w:after="0"/>
        <w:ind w:left="0"/>
        <w:jc w:val="both"/>
      </w:pPr>
      <w:r>
        <w:rPr>
          <w:rFonts w:ascii="Times New Roman"/>
          <w:b w:val="false"/>
          <w:i w:val="false"/>
          <w:color w:val="000000"/>
          <w:sz w:val="28"/>
        </w:rPr>
        <w:t>
      құжаттарды ресімдеуге өтінішті қабылдаған Мемлекеттік корпорация инспекторының тегі, аты, әкесінің аты;</w:t>
      </w:r>
    </w:p>
    <w:p>
      <w:pPr>
        <w:spacing w:after="0"/>
        <w:ind w:left="0"/>
        <w:jc w:val="both"/>
      </w:pP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(20 (жиырма) минут ішінде);</w:t>
      </w:r>
    </w:p>
    <w:p>
      <w:pPr>
        <w:spacing w:after="0"/>
        <w:ind w:left="0"/>
        <w:jc w:val="both"/>
      </w:pPr>
      <w:r>
        <w:rPr>
          <w:rFonts w:ascii="Times New Roman"/>
          <w:b w:val="false"/>
          <w:i w:val="false"/>
          <w:color w:val="000000"/>
          <w:sz w:val="28"/>
        </w:rPr>
        <w:t xml:space="preserve">
      2) мемлекеттік корпорация инспекторы қабылданған құжаттарды жинақтау секторына береді (30 (отыз) минут ішінде); </w:t>
      </w:r>
    </w:p>
    <w:p>
      <w:pPr>
        <w:spacing w:after="0"/>
        <w:ind w:left="0"/>
        <w:jc w:val="both"/>
      </w:pPr>
      <w:r>
        <w:rPr>
          <w:rFonts w:ascii="Times New Roman"/>
          <w:b w:val="false"/>
          <w:i w:val="false"/>
          <w:color w:val="000000"/>
          <w:sz w:val="28"/>
        </w:rPr>
        <w:t>
      3) жинақтау секторы құжаттарды жинайды, тізілім жасайды және құжаттарды көрсетілетін қызметті берушінің кеңсе қызметкеріне жібереді;</w:t>
      </w:r>
    </w:p>
    <w:p>
      <w:pPr>
        <w:spacing w:after="0"/>
        <w:ind w:left="0"/>
        <w:jc w:val="both"/>
      </w:pPr>
      <w:r>
        <w:rPr>
          <w:rFonts w:ascii="Times New Roman"/>
          <w:b w:val="false"/>
          <w:i w:val="false"/>
          <w:color w:val="000000"/>
          <w:sz w:val="28"/>
        </w:rPr>
        <w:t>
      4) көрсетілетін қызметті берушінің кеңсе қызметкері келіп түскен құжаттарды тіркейді және көрсетілетін қызметті берушінің басшысына береді (15 (он бес) минут ішінде);</w:t>
      </w:r>
    </w:p>
    <w:p>
      <w:pPr>
        <w:spacing w:after="0"/>
        <w:ind w:left="0"/>
        <w:jc w:val="both"/>
      </w:pPr>
      <w:r>
        <w:rPr>
          <w:rFonts w:ascii="Times New Roman"/>
          <w:b w:val="false"/>
          <w:i w:val="false"/>
          <w:color w:val="000000"/>
          <w:sz w:val="28"/>
        </w:rPr>
        <w:t xml:space="preserve">
      5) көрсетілетін қызметті берушінің басшысы келіп түскен құжаттармен танысады және көрсетілетін қызметті берушінің жауапты орындаушысына орындауға жолдайды (15 (он бес) минут ішінде); </w:t>
      </w:r>
    </w:p>
    <w:p>
      <w:pPr>
        <w:spacing w:after="0"/>
        <w:ind w:left="0"/>
        <w:jc w:val="both"/>
      </w:pPr>
      <w:r>
        <w:rPr>
          <w:rFonts w:ascii="Times New Roman"/>
          <w:b w:val="false"/>
          <w:i w:val="false"/>
          <w:color w:val="000000"/>
          <w:sz w:val="28"/>
        </w:rPr>
        <w:t>
      6) көрсетілетін қызметті берушінің жауапты орындаушысы мемлекеттік қызмет көрсету нәтижесін дайындайды және құжаттарды көрсетілетін қызметті берушінің кеңсе қызметкеріне жібереді;</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 нәтижесін Мемлекеттік корпорацияның инспекторына жолдайды;</w:t>
      </w:r>
    </w:p>
    <w:p>
      <w:pPr>
        <w:spacing w:after="0"/>
        <w:ind w:left="0"/>
        <w:jc w:val="both"/>
      </w:pPr>
      <w:r>
        <w:rPr>
          <w:rFonts w:ascii="Times New Roman"/>
          <w:b w:val="false"/>
          <w:i w:val="false"/>
          <w:color w:val="000000"/>
          <w:sz w:val="28"/>
        </w:rPr>
        <w:t>
      8) мемлекеттік корпорация инспекторы мемлекеттік қызмет көрсету нәтижесін көрсетілетін қызметті алушыға береді.</w:t>
      </w:r>
    </w:p>
    <w:bookmarkStart w:name="z2" w:id="17"/>
    <w:p>
      <w:pPr>
        <w:spacing w:after="0"/>
        <w:ind w:left="0"/>
        <w:jc w:val="both"/>
      </w:pPr>
      <w:r>
        <w:rPr>
          <w:rFonts w:ascii="Times New Roman"/>
          <w:b w:val="false"/>
          <w:i w:val="false"/>
          <w:color w:val="000000"/>
          <w:sz w:val="28"/>
        </w:rPr>
        <w:t>
      9. Мемлекеттік қызмет көрсетудің нәтижесін "Азаматтарға арналған үкімет" мемлекеттік корпорациясы арқылы алу процесінің сипаттамасы, оның ұзақтығы:</w:t>
      </w:r>
    </w:p>
    <w:bookmarkEnd w:id="17"/>
    <w:p>
      <w:pPr>
        <w:spacing w:after="0"/>
        <w:ind w:left="0"/>
        <w:jc w:val="both"/>
      </w:pPr>
      <w:r>
        <w:rPr>
          <w:rFonts w:ascii="Times New Roman"/>
          <w:b w:val="false"/>
          <w:i w:val="false"/>
          <w:color w:val="000000"/>
          <w:sz w:val="28"/>
        </w:rPr>
        <w:t>
      1) құжаттар қабылдау немесе құжаттар қабылдаудан бас тарту туралы қолхат;</w:t>
      </w:r>
    </w:p>
    <w:p>
      <w:pPr>
        <w:spacing w:after="0"/>
        <w:ind w:left="0"/>
        <w:jc w:val="both"/>
      </w:pPr>
      <w:r>
        <w:rPr>
          <w:rFonts w:ascii="Times New Roman"/>
          <w:b w:val="false"/>
          <w:i w:val="false"/>
          <w:color w:val="000000"/>
          <w:sz w:val="28"/>
        </w:rPr>
        <w:t xml:space="preserve">
      2) құжаттарды беру; </w:t>
      </w:r>
    </w:p>
    <w:p>
      <w:pPr>
        <w:spacing w:after="0"/>
        <w:ind w:left="0"/>
        <w:jc w:val="both"/>
      </w:pPr>
      <w:r>
        <w:rPr>
          <w:rFonts w:ascii="Times New Roman"/>
          <w:b w:val="false"/>
          <w:i w:val="false"/>
          <w:color w:val="000000"/>
          <w:sz w:val="28"/>
        </w:rPr>
        <w:t>
      3) құжаттарды жинау, тізілім жасау және құжаттарды жіберу;</w:t>
      </w:r>
    </w:p>
    <w:p>
      <w:pPr>
        <w:spacing w:after="0"/>
        <w:ind w:left="0"/>
        <w:jc w:val="both"/>
      </w:pPr>
      <w:r>
        <w:rPr>
          <w:rFonts w:ascii="Times New Roman"/>
          <w:b w:val="false"/>
          <w:i w:val="false"/>
          <w:color w:val="000000"/>
          <w:sz w:val="28"/>
        </w:rPr>
        <w:t>
      4) құжаттарды тіркеу және беру;</w:t>
      </w:r>
    </w:p>
    <w:p>
      <w:pPr>
        <w:spacing w:after="0"/>
        <w:ind w:left="0"/>
        <w:jc w:val="both"/>
      </w:pPr>
      <w:r>
        <w:rPr>
          <w:rFonts w:ascii="Times New Roman"/>
          <w:b w:val="false"/>
          <w:i w:val="false"/>
          <w:color w:val="000000"/>
          <w:sz w:val="28"/>
        </w:rPr>
        <w:t xml:space="preserve">
      5) құжаттармен танысу және орындауға жолдау; </w:t>
      </w:r>
    </w:p>
    <w:p>
      <w:pPr>
        <w:spacing w:after="0"/>
        <w:ind w:left="0"/>
        <w:jc w:val="both"/>
      </w:pPr>
      <w:r>
        <w:rPr>
          <w:rFonts w:ascii="Times New Roman"/>
          <w:b w:val="false"/>
          <w:i w:val="false"/>
          <w:color w:val="000000"/>
          <w:sz w:val="28"/>
        </w:rPr>
        <w:t>
      6) мемлекеттік қызмет көрсету нәтижесін дайындау және жіберу;</w:t>
      </w:r>
    </w:p>
    <w:p>
      <w:pPr>
        <w:spacing w:after="0"/>
        <w:ind w:left="0"/>
        <w:jc w:val="both"/>
      </w:pPr>
      <w:r>
        <w:rPr>
          <w:rFonts w:ascii="Times New Roman"/>
          <w:b w:val="false"/>
          <w:i w:val="false"/>
          <w:color w:val="000000"/>
          <w:sz w:val="28"/>
        </w:rPr>
        <w:t>
      7) мемлекеттік қызмет көрсету нәтижесін жолдау;</w:t>
      </w:r>
    </w:p>
    <w:p>
      <w:pPr>
        <w:spacing w:after="0"/>
        <w:ind w:left="0"/>
        <w:jc w:val="both"/>
      </w:pPr>
      <w:r>
        <w:rPr>
          <w:rFonts w:ascii="Times New Roman"/>
          <w:b w:val="false"/>
          <w:i w:val="false"/>
          <w:color w:val="000000"/>
          <w:sz w:val="28"/>
        </w:rPr>
        <w:t>
      8) мемлекеттік қызмет көрсету нәтижесін беру.</w:t>
      </w:r>
    </w:p>
    <w:bookmarkStart w:name="z1" w:id="18"/>
    <w:p>
      <w:pPr>
        <w:spacing w:after="0"/>
        <w:ind w:left="0"/>
        <w:jc w:val="both"/>
      </w:pPr>
      <w:r>
        <w:rPr>
          <w:rFonts w:ascii="Times New Roman"/>
          <w:b w:val="false"/>
          <w:i w:val="false"/>
          <w:color w:val="000000"/>
          <w:sz w:val="28"/>
        </w:rPr>
        <w:t xml:space="preserve">
      10. Мемлекеттік қызмет көрсету үдерісіндегі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де көрсетілетін қызметті берушілер және (немесе) Мемлекеттік корпорациясымен өзара іс-әрекет тәртібінің және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орналастырылған.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1 </w:t>
            </w:r>
            <w:r>
              <w:br/>
            </w: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регламентіне</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33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