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0b0d" w14:textId="9db0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2010 жылғы 13 желтоқсандағы № 337 "Қоршаған ортаға эмиссиялар үшін төлемақы мөлшерлемелерін арттыру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2018 жылғы 22 ақпандағы № 255 шешімі. Ақтөбе облысының Әділет департаментінде 2018 жылғы 16 наурызда № 5898 болып тіркелді. Күші жойылды - Ақтөбе облыстық мәслихатының 2021 жылғы 17 мамырдағы № 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облыстық мәслихатының 17.05.2021 № 43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Кодексiнің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2010 жылғы 13 желтоқсандағы № 337 "Қоршаған ортаға эмиссиялар үшін төлемақы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3349 тіркелген, 2011 жылғы 6 қаңтарда "Ақтөбе" және "Актюбинский вестник" газеттерінде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2017 жылғы 25 желтоқсандағы "Салық және бюджетке төленетін басқа да міндетті төлемдер туралы" (Салық Кодексі) Кодексiнің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Мұнай операцияларын жүргізу кезінде түзілетін күкіртті орналастырғаны үшін төлемақы мөлшерлемелері бір тонна үшін 7,54 айлық есептік көрсеткішті құрайды.".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