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9955" w14:textId="f1e9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Бурабай ауданы әкімдігінің 2018 жылғы 23 қарашадағы № а-11/463 қаулысы. Ақмола облысының Әділет департаментінде 2018 жылғы 28 қарашада № 6867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тармақшаларына</w:t>
      </w:r>
      <w:r>
        <w:rPr>
          <w:rFonts w:ascii="Times New Roman"/>
          <w:b w:val="false"/>
          <w:i w:val="false"/>
          <w:color w:val="000000"/>
          <w:sz w:val="28"/>
        </w:rPr>
        <w:t xml:space="preserve">, 27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Бурабай ауданының әкiмдiгi ҚАУЛЫ ЕТЕДI:</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Бурабай ауданында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Бурабай ауданында 2019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Бурабай ауданында 2019 жылға арналған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М.Б. Нұрпановаға жүктелсiн.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а-11/463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Бурабай ауданында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4913"/>
        <w:gridCol w:w="2985"/>
        <w:gridCol w:w="2986"/>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"Дом отдыха Кокшетау" жауапкершілігі шектеулі серіктестігі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"Оқжетпес" емдеу-сауықтыру кешені" акционерлік қоғамы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а-11/463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Бурабай ауданында 2019 жылға арналған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5873"/>
        <w:gridCol w:w="2597"/>
        <w:gridCol w:w="2598"/>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"АгроИнвест-2015" жауапкершілігі шектеулі серіктестігі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"Кайсар-Б" жауапкершілігі шектеулі серіктестігі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"Веденовка" жауапкершілігі шектеулі серіктестігі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"Кокшетау-Мельинвест" жауапкершілігі шектеулі серіктестігі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23 қарашадағы</w:t>
            </w:r>
            <w:r>
              <w:br/>
            </w:r>
            <w:r>
              <w:rPr>
                <w:rFonts w:ascii="Times New Roman"/>
                <w:b w:val="false"/>
                <w:i w:val="false"/>
                <w:color w:val="000000"/>
                <w:sz w:val="20"/>
              </w:rPr>
              <w:t>№ а-11/463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Бурабай ауданында 2019 жылға арналған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942"/>
        <w:gridCol w:w="3378"/>
        <w:gridCol w:w="3378"/>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"Гефест" жауапкершілігі шектеулі серіктестігі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Сәулет" жауапкершілігі шектеулі серіктестігі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 Агро" жауапкершілігі шектеулі серіктестігі</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