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99c0" w14:textId="f449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21 қарашадағы № 20/2 "2018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2018 жылғы 2 ақпандағы № 24/2 шешімі. Ақмола облысының Әділет департаментінде 2018 жылғы 12 ақпанда № 6392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"2018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21 қарашадағы № 20/2 (Нормативтік құқықтық актілерді мемлекеттік тіркеу тізілімінде № 6220 тіркелген, 2017 жылғы 18 желтоқсанда "Есіл-Инфо"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қазақ тілінде жаңа редакцияда баяндалсын, орыс тіліндегі мәтін өзгермейді:</w:t>
      </w:r>
    </w:p>
    <w:bookmarkEnd w:id="2"/>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 тармағына,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бұйрығына сәйкес, Есіл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